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4F27" w:rsidP="00D747C2" w:rsidRDefault="00C74F27" w14:paraId="60A2B4CB" w14:textId="5F246DF0" w14:noSpellErr="1">
      <w:pPr>
        <w:jc w:val="center"/>
        <w:rPr>
          <w:b w:val="1"/>
          <w:bCs w:val="1"/>
        </w:rPr>
      </w:pPr>
      <w:r>
        <w:br/>
      </w:r>
      <w:r>
        <w:br/>
      </w:r>
      <w:r w:rsidRPr="7D54AEA1" w:rsidR="00C926F8">
        <w:rPr>
          <w:rStyle w:val="TitleChar"/>
        </w:rPr>
        <w:t xml:space="preserve">Exploring the Faculty </w:t>
      </w:r>
      <w:bookmarkStart w:name="_Int_d6hoWaol" w:id="1622088702"/>
      <w:r w:rsidRPr="7D54AEA1" w:rsidR="00C926F8">
        <w:rPr>
          <w:rStyle w:val="TitleChar"/>
        </w:rPr>
        <w:t>AIM</w:t>
      </w:r>
      <w:bookmarkEnd w:id="1622088702"/>
      <w:r w:rsidRPr="7D54AEA1" w:rsidR="00C926F8">
        <w:rPr>
          <w:rStyle w:val="TitleChar"/>
        </w:rPr>
        <w:t xml:space="preserve"> Portal</w:t>
      </w:r>
      <w:r>
        <w:br/>
      </w:r>
    </w:p>
    <w:p w:rsidR="00D43042" w:rsidP="00C121DD" w:rsidRDefault="005710AE" w14:paraId="001B21A2" w14:textId="4CF030D6">
      <w:pPr>
        <w:rPr>
          <w:sz w:val="24"/>
          <w:szCs w:val="24"/>
        </w:rPr>
      </w:pPr>
      <w:r w:rsidRPr="7D54AEA1" w:rsidR="005710AE">
        <w:rPr>
          <w:sz w:val="24"/>
          <w:szCs w:val="24"/>
        </w:rPr>
        <w:t xml:space="preserve">This </w:t>
      </w:r>
      <w:r w:rsidRPr="7D54AEA1" w:rsidR="00BA69AA">
        <w:rPr>
          <w:sz w:val="24"/>
          <w:szCs w:val="24"/>
        </w:rPr>
        <w:t xml:space="preserve">guide </w:t>
      </w:r>
      <w:r w:rsidRPr="7D54AEA1" w:rsidR="00BA69AA">
        <w:rPr>
          <w:sz w:val="24"/>
          <w:szCs w:val="24"/>
        </w:rPr>
        <w:t>provides</w:t>
      </w:r>
      <w:r w:rsidRPr="7D54AEA1" w:rsidR="00BA69AA">
        <w:rPr>
          <w:sz w:val="24"/>
          <w:szCs w:val="24"/>
        </w:rPr>
        <w:t xml:space="preserve"> text-based guidance on how to </w:t>
      </w:r>
      <w:r w:rsidRPr="7D54AEA1" w:rsidR="00C926F8">
        <w:rPr>
          <w:sz w:val="24"/>
          <w:szCs w:val="24"/>
        </w:rPr>
        <w:t>access your Faculty AIM portal</w:t>
      </w:r>
      <w:r w:rsidRPr="7D54AEA1" w:rsidR="00922BA3">
        <w:rPr>
          <w:sz w:val="24"/>
          <w:szCs w:val="24"/>
        </w:rPr>
        <w:t xml:space="preserve">. This guide is intended for </w:t>
      </w:r>
      <w:r w:rsidRPr="7D54AEA1" w:rsidR="00264446">
        <w:rPr>
          <w:sz w:val="24"/>
          <w:szCs w:val="24"/>
        </w:rPr>
        <w:t>faculty working with students regis</w:t>
      </w:r>
      <w:r w:rsidRPr="7D54AEA1" w:rsidR="00F8338F">
        <w:rPr>
          <w:sz w:val="24"/>
          <w:szCs w:val="24"/>
        </w:rPr>
        <w:t>tered</w:t>
      </w:r>
      <w:r w:rsidRPr="7D54AEA1" w:rsidR="00EC6DED">
        <w:rPr>
          <w:sz w:val="24"/>
          <w:szCs w:val="24"/>
        </w:rPr>
        <w:t xml:space="preserve"> with Disability Resource</w:t>
      </w:r>
      <w:r w:rsidRPr="7D54AEA1" w:rsidR="00922BA3">
        <w:rPr>
          <w:sz w:val="24"/>
          <w:szCs w:val="24"/>
        </w:rPr>
        <w:t xml:space="preserve">s. </w:t>
      </w:r>
      <w:r w:rsidRPr="7D54AEA1" w:rsidR="001F28FE">
        <w:rPr>
          <w:sz w:val="24"/>
          <w:szCs w:val="24"/>
        </w:rPr>
        <w:t xml:space="preserve">Accessible Information Management (AIM) is </w:t>
      </w:r>
      <w:r w:rsidRPr="7D54AEA1" w:rsidR="69AA0804">
        <w:rPr>
          <w:sz w:val="24"/>
          <w:szCs w:val="24"/>
        </w:rPr>
        <w:t>an</w:t>
      </w:r>
      <w:r w:rsidRPr="7D54AEA1" w:rsidR="001F28FE">
        <w:rPr>
          <w:sz w:val="24"/>
          <w:szCs w:val="24"/>
        </w:rPr>
        <w:t xml:space="preserve"> integrated database solution adopted by Disability Resources in 2023. It </w:t>
      </w:r>
      <w:r w:rsidRPr="7D54AEA1" w:rsidR="00A87D5A">
        <w:rPr>
          <w:sz w:val="24"/>
          <w:szCs w:val="24"/>
        </w:rPr>
        <w:t>allows students to request and manage their accommodations and allows faculty to view student accommodation plans</w:t>
      </w:r>
      <w:r w:rsidRPr="7D54AEA1" w:rsidR="00CB31BE">
        <w:rPr>
          <w:sz w:val="24"/>
          <w:szCs w:val="24"/>
        </w:rPr>
        <w:t xml:space="preserve"> and other resources from a centralized location rather than by email or paper forms alone. </w:t>
      </w:r>
    </w:p>
    <w:p w:rsidR="00922BA3" w:rsidP="00F914C5" w:rsidRDefault="006063FD" w14:paraId="298A0482" w14:textId="30567AF5">
      <w:pPr>
        <w:pStyle w:val="Heading1"/>
      </w:pPr>
      <w:r>
        <w:t xml:space="preserve">Steps to Access the </w:t>
      </w:r>
      <w:r w:rsidR="00EC6DED">
        <w:t xml:space="preserve">AIM </w:t>
      </w:r>
      <w:r w:rsidR="00F8338F">
        <w:t>Faculty</w:t>
      </w:r>
      <w:r w:rsidR="00EC6DED">
        <w:t xml:space="preserve"> Portal</w:t>
      </w:r>
      <w:r>
        <w:t>:</w:t>
      </w:r>
    </w:p>
    <w:p w:rsidRPr="00403EE4" w:rsidR="006063FD" w:rsidP="006063FD" w:rsidRDefault="006063FD" w14:paraId="01AEFD05" w14:textId="5E106A2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03EE4">
        <w:rPr>
          <w:sz w:val="24"/>
          <w:szCs w:val="24"/>
        </w:rPr>
        <w:t xml:space="preserve">Navigate your </w:t>
      </w:r>
      <w:r w:rsidRPr="00403EE4" w:rsidR="00343D8C">
        <w:rPr>
          <w:sz w:val="24"/>
          <w:szCs w:val="24"/>
        </w:rPr>
        <w:t>web browser</w:t>
      </w:r>
      <w:r w:rsidRPr="00403EE4">
        <w:rPr>
          <w:sz w:val="24"/>
          <w:szCs w:val="24"/>
        </w:rPr>
        <w:t xml:space="preserve"> to the Disability Resources website at </w:t>
      </w:r>
      <w:hyperlink w:history="1" r:id="rId8">
        <w:r w:rsidRPr="00403EE4">
          <w:rPr>
            <w:rStyle w:val="Hyperlink"/>
            <w:sz w:val="24"/>
            <w:szCs w:val="24"/>
          </w:rPr>
          <w:t>www.jsu.edu/disabilityresources</w:t>
        </w:r>
      </w:hyperlink>
      <w:r w:rsidRPr="00403EE4">
        <w:rPr>
          <w:sz w:val="24"/>
          <w:szCs w:val="24"/>
        </w:rPr>
        <w:t xml:space="preserve">. </w:t>
      </w:r>
    </w:p>
    <w:p w:rsidRPr="00403EE4" w:rsidR="007E4628" w:rsidP="006063FD" w:rsidRDefault="007E4628" w14:paraId="72931ECE" w14:textId="7648E07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03EE4">
        <w:rPr>
          <w:sz w:val="24"/>
          <w:szCs w:val="24"/>
        </w:rPr>
        <w:t>Locate the two red buttons with white text</w:t>
      </w:r>
      <w:r w:rsidRPr="00403EE4" w:rsidR="00F54100">
        <w:rPr>
          <w:sz w:val="24"/>
          <w:szCs w:val="24"/>
        </w:rPr>
        <w:t xml:space="preserve"> </w:t>
      </w:r>
      <w:r w:rsidR="00EC6DED">
        <w:rPr>
          <w:sz w:val="24"/>
          <w:szCs w:val="24"/>
        </w:rPr>
        <w:t>on the left side under the navigation menus</w:t>
      </w:r>
      <w:r w:rsidRPr="00403EE4" w:rsidR="00F54100">
        <w:rPr>
          <w:sz w:val="24"/>
          <w:szCs w:val="24"/>
        </w:rPr>
        <w:t xml:space="preserve">. </w:t>
      </w:r>
    </w:p>
    <w:p w:rsidR="00FD30A7" w:rsidP="00F54100" w:rsidRDefault="00F54100" w14:paraId="22598597" w14:textId="64DBA43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03EE4">
        <w:rPr>
          <w:sz w:val="24"/>
          <w:szCs w:val="24"/>
        </w:rPr>
        <w:t xml:space="preserve">Click </w:t>
      </w:r>
      <w:r w:rsidR="00FD30A7">
        <w:rPr>
          <w:sz w:val="24"/>
          <w:szCs w:val="24"/>
        </w:rPr>
        <w:t>the “</w:t>
      </w:r>
      <w:r w:rsidR="00454216">
        <w:rPr>
          <w:sz w:val="24"/>
          <w:szCs w:val="24"/>
        </w:rPr>
        <w:t>Faculty</w:t>
      </w:r>
      <w:r w:rsidR="00FD30A7">
        <w:rPr>
          <w:sz w:val="24"/>
          <w:szCs w:val="24"/>
        </w:rPr>
        <w:t xml:space="preserve"> AIM Portal” button. </w:t>
      </w:r>
    </w:p>
    <w:p w:rsidRPr="00403EE4" w:rsidR="00F54100" w:rsidP="00F54100" w:rsidRDefault="00FD30A7" w14:paraId="624EFD62" w14:textId="613F06D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7D54AEA1" w:rsidR="00FD30A7">
        <w:rPr>
          <w:sz w:val="24"/>
          <w:szCs w:val="24"/>
        </w:rPr>
        <w:t xml:space="preserve">When directed enter your </w:t>
      </w:r>
      <w:r w:rsidRPr="7D54AEA1" w:rsidR="00FD30A7">
        <w:rPr>
          <w:sz w:val="24"/>
          <w:szCs w:val="24"/>
        </w:rPr>
        <w:t>MyJaxState</w:t>
      </w:r>
      <w:r w:rsidRPr="7D54AEA1" w:rsidR="00FD30A7">
        <w:rPr>
          <w:sz w:val="24"/>
          <w:szCs w:val="24"/>
        </w:rPr>
        <w:t xml:space="preserve"> login credentials and login</w:t>
      </w:r>
      <w:r w:rsidRPr="7D54AEA1" w:rsidR="259B2C8A">
        <w:rPr>
          <w:sz w:val="24"/>
          <w:szCs w:val="24"/>
        </w:rPr>
        <w:t xml:space="preserve">. </w:t>
      </w:r>
    </w:p>
    <w:p w:rsidRPr="00403EE4" w:rsidR="0067074E" w:rsidP="00F54100" w:rsidRDefault="0067074E" w14:paraId="6529B935" w14:textId="7333171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03EE4">
        <w:rPr>
          <w:sz w:val="24"/>
          <w:szCs w:val="24"/>
        </w:rPr>
        <w:t xml:space="preserve">You </w:t>
      </w:r>
      <w:r w:rsidR="00CA124A">
        <w:rPr>
          <w:sz w:val="24"/>
          <w:szCs w:val="24"/>
        </w:rPr>
        <w:t>will now be on your Student Portal Dashboard / Overview Page</w:t>
      </w:r>
    </w:p>
    <w:p w:rsidR="00BF6C6B" w:rsidP="002903AC" w:rsidRDefault="00B533FA" w14:paraId="57E83A9F" w14:textId="4459C4F0">
      <w:pPr>
        <w:pStyle w:val="Heading1"/>
      </w:pPr>
      <w:r>
        <w:t>Navigating Your Portal</w:t>
      </w:r>
      <w:r w:rsidR="00D00590">
        <w:t>:</w:t>
      </w:r>
    </w:p>
    <w:p w:rsidRPr="00B533FA" w:rsidR="00B9641A" w:rsidP="00B9641A" w:rsidRDefault="00B533FA" w14:paraId="30826C3E" w14:textId="7B0CB5A6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There are several ways to navigate your portal. The most common will be through the left navigational boxes </w:t>
      </w:r>
      <w:r w:rsidR="00BC0315">
        <w:rPr>
          <w:sz w:val="24"/>
          <w:szCs w:val="24"/>
        </w:rPr>
        <w:t>and using the navigational links in the top right of a page.</w:t>
      </w:r>
    </w:p>
    <w:p w:rsidR="00B9641A" w:rsidP="00D14F91" w:rsidRDefault="00B9641A" w14:paraId="72F7FDEB" w14:textId="7777777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Left Navigation Menu:</w:t>
      </w:r>
    </w:p>
    <w:p w:rsidR="00FB64F2" w:rsidP="00FB64F2" w:rsidRDefault="00FB64F2" w14:paraId="1F160E8E" w14:textId="75FDF826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7D54AEA1" w:rsidR="00FB64F2">
        <w:rPr>
          <w:sz w:val="24"/>
          <w:szCs w:val="24"/>
        </w:rPr>
        <w:t xml:space="preserve">Overview: This takes you back to your landing page that </w:t>
      </w:r>
      <w:r w:rsidRPr="7D54AEA1" w:rsidR="00FB64F2">
        <w:rPr>
          <w:sz w:val="24"/>
          <w:szCs w:val="24"/>
        </w:rPr>
        <w:t>provides</w:t>
      </w:r>
      <w:r w:rsidRPr="7D54AEA1" w:rsidR="00FB64F2">
        <w:rPr>
          <w:sz w:val="24"/>
          <w:szCs w:val="24"/>
        </w:rPr>
        <w:t xml:space="preserve"> a listing of </w:t>
      </w:r>
      <w:r w:rsidRPr="7D54AEA1" w:rsidR="4CBB47AD">
        <w:rPr>
          <w:sz w:val="24"/>
          <w:szCs w:val="24"/>
        </w:rPr>
        <w:t>students</w:t>
      </w:r>
      <w:r w:rsidRPr="7D54AEA1" w:rsidR="00FB64F2">
        <w:rPr>
          <w:sz w:val="24"/>
          <w:szCs w:val="24"/>
        </w:rPr>
        <w:t xml:space="preserve"> who have requested </w:t>
      </w:r>
      <w:bookmarkStart w:name="_Int_0YebJgQB" w:id="1932614048"/>
      <w:r w:rsidRPr="7D54AEA1" w:rsidR="00FB64F2">
        <w:rPr>
          <w:sz w:val="24"/>
          <w:szCs w:val="24"/>
        </w:rPr>
        <w:t>accommodations</w:t>
      </w:r>
      <w:bookmarkEnd w:id="1932614048"/>
      <w:r w:rsidRPr="7D54AEA1" w:rsidR="00FB64F2">
        <w:rPr>
          <w:sz w:val="24"/>
          <w:szCs w:val="24"/>
        </w:rPr>
        <w:t xml:space="preserve"> for the selected semester and any important notices. </w:t>
      </w:r>
    </w:p>
    <w:p w:rsidR="00F12B11" w:rsidP="00FB64F2" w:rsidRDefault="00F12B11" w14:paraId="679E2D80" w14:textId="074EF41E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Course Syllabus: Provides an easy-to-access location to upload and view your course </w:t>
      </w:r>
      <w:r w:rsidR="0005227F">
        <w:rPr>
          <w:sz w:val="24"/>
          <w:szCs w:val="24"/>
        </w:rPr>
        <w:t>syllabi.</w:t>
      </w:r>
    </w:p>
    <w:p w:rsidR="00F12B11" w:rsidP="00FB64F2" w:rsidRDefault="00F12B11" w14:paraId="07A9FB7D" w14:textId="491F7FEA" w14:noSpellErr="1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7D54AEA1" w:rsidR="00F12B11">
        <w:rPr>
          <w:sz w:val="24"/>
          <w:szCs w:val="24"/>
        </w:rPr>
        <w:t>Alternative Testing</w:t>
      </w:r>
      <w:r w:rsidRPr="7D54AEA1" w:rsidR="00C734F0">
        <w:rPr>
          <w:sz w:val="24"/>
          <w:szCs w:val="24"/>
        </w:rPr>
        <w:t xml:space="preserve">: Here you can complete the alternative testing accommodation agreements, </w:t>
      </w:r>
      <w:bookmarkStart w:name="_Int_MZCkRRvh" w:id="174278492"/>
      <w:r w:rsidRPr="7D54AEA1" w:rsidR="00C734F0">
        <w:rPr>
          <w:sz w:val="24"/>
          <w:szCs w:val="24"/>
        </w:rPr>
        <w:t>upload</w:t>
      </w:r>
      <w:bookmarkEnd w:id="174278492"/>
      <w:r w:rsidRPr="7D54AEA1" w:rsidR="00C734F0">
        <w:rPr>
          <w:sz w:val="24"/>
          <w:szCs w:val="24"/>
        </w:rPr>
        <w:t xml:space="preserve"> and view exams, and manage testing accommodations. </w:t>
      </w:r>
    </w:p>
    <w:p w:rsidR="00C734F0" w:rsidP="00FB64F2" w:rsidRDefault="00C734F0" w14:paraId="0541F5D4" w14:textId="30B0F953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Alternative </w:t>
      </w:r>
      <w:r w:rsidR="00FF7CC3">
        <w:rPr>
          <w:sz w:val="24"/>
          <w:szCs w:val="24"/>
        </w:rPr>
        <w:t>Formats</w:t>
      </w:r>
      <w:r>
        <w:rPr>
          <w:sz w:val="24"/>
          <w:szCs w:val="24"/>
        </w:rPr>
        <w:t xml:space="preserve">: Here you will </w:t>
      </w:r>
      <w:r w:rsidR="00FF7CC3">
        <w:rPr>
          <w:sz w:val="24"/>
          <w:szCs w:val="24"/>
        </w:rPr>
        <w:t xml:space="preserve">locate the list of alternative format requests for students in your courses for the selected semester. </w:t>
      </w:r>
    </w:p>
    <w:p w:rsidR="00FF7CC3" w:rsidP="00FB64F2" w:rsidRDefault="00FF7CC3" w14:paraId="596EFC94" w14:textId="16A6D3F8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7D54AEA1" w:rsidR="00FF7CC3">
        <w:rPr>
          <w:sz w:val="24"/>
          <w:szCs w:val="24"/>
        </w:rPr>
        <w:t xml:space="preserve">Log Out: In the Logout box, you will find a Log Out button for ease of use. Please </w:t>
      </w:r>
      <w:r w:rsidRPr="7D54AEA1" w:rsidR="76A9F5E3">
        <w:rPr>
          <w:sz w:val="24"/>
          <w:szCs w:val="24"/>
        </w:rPr>
        <w:t>log out</w:t>
      </w:r>
      <w:r w:rsidRPr="7D54AEA1" w:rsidR="00FF7CC3">
        <w:rPr>
          <w:sz w:val="24"/>
          <w:szCs w:val="24"/>
        </w:rPr>
        <w:t xml:space="preserve"> of his system each time you complete your work or leave your workstation.</w:t>
      </w:r>
    </w:p>
    <w:p w:rsidR="009416E2" w:rsidP="00D14F91" w:rsidRDefault="00FB64F2" w14:paraId="77B850C9" w14:textId="65AB933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Top Navigational Links:</w:t>
      </w:r>
    </w:p>
    <w:p w:rsidR="00AE18A8" w:rsidP="00AE18A8" w:rsidRDefault="00AE18A8" w14:paraId="1FBE941C" w14:textId="60BB4ACF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Accommodation Requests: This link will take you to a searchable listing of accommodation requests made in courses which you are listed as an instructor. </w:t>
      </w:r>
    </w:p>
    <w:p w:rsidR="00AE18A8" w:rsidP="00AE18A8" w:rsidRDefault="00AE18A8" w14:paraId="6E56D0D1" w14:textId="21A92BA7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Search Student Eligibilities</w:t>
      </w:r>
      <w:r w:rsidR="00811CD1">
        <w:rPr>
          <w:sz w:val="24"/>
          <w:szCs w:val="24"/>
        </w:rPr>
        <w:t xml:space="preserve">: This link provides you with a way to search the </w:t>
      </w:r>
      <w:r w:rsidR="0005227F">
        <w:rPr>
          <w:sz w:val="24"/>
          <w:szCs w:val="24"/>
        </w:rPr>
        <w:t>listing of</w:t>
      </w:r>
      <w:r w:rsidR="00811CD1">
        <w:rPr>
          <w:sz w:val="24"/>
          <w:szCs w:val="24"/>
        </w:rPr>
        <w:t xml:space="preserve"> students based on specific accommodation types. </w:t>
      </w:r>
    </w:p>
    <w:p w:rsidR="00811CD1" w:rsidP="00AE18A8" w:rsidRDefault="00811CD1" w14:paraId="1156B3B4" w14:textId="590644B9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Add Instructor: This feature allows you to add additional instructors to courses where </w:t>
      </w:r>
      <w:r w:rsidR="004416B4">
        <w:rPr>
          <w:sz w:val="24"/>
          <w:szCs w:val="24"/>
        </w:rPr>
        <w:t xml:space="preserve">additional instructors need access. </w:t>
      </w:r>
    </w:p>
    <w:p w:rsidR="0084049D" w:rsidP="0084049D" w:rsidRDefault="0084049D" w14:paraId="20A2CF92" w14:textId="3A28DF07">
      <w:pPr>
        <w:pStyle w:val="Heading1"/>
      </w:pPr>
      <w:r>
        <w:t xml:space="preserve">Steps for </w:t>
      </w:r>
      <w:r w:rsidR="004416B4">
        <w:t xml:space="preserve">Viewing an Accommodation </w:t>
      </w:r>
      <w:r w:rsidR="00BE05D9">
        <w:t>Requests</w:t>
      </w:r>
      <w:r w:rsidR="00B1300B">
        <w:t>:</w:t>
      </w:r>
    </w:p>
    <w:p w:rsidR="004416B4" w:rsidP="0084049D" w:rsidRDefault="004416B4" w14:paraId="235230A7" w14:textId="52410D0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After</w:t>
      </w:r>
      <w:r w:rsidR="00BE05D9">
        <w:rPr>
          <w:sz w:val="24"/>
          <w:szCs w:val="24"/>
        </w:rPr>
        <w:t xml:space="preserve"> logging in and reaching your </w:t>
      </w:r>
      <w:r w:rsidR="000D1DF2">
        <w:rPr>
          <w:sz w:val="24"/>
          <w:szCs w:val="24"/>
        </w:rPr>
        <w:t>overview page, scroll down to the section labeled “List of Students Who Requested Accommodation.”</w:t>
      </w:r>
    </w:p>
    <w:p w:rsidR="009534D5" w:rsidP="0084049D" w:rsidRDefault="00111D23" w14:paraId="65EF0BCE" w14:textId="3A811B5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7D54AEA1" w:rsidR="5C420016">
        <w:rPr>
          <w:sz w:val="24"/>
          <w:szCs w:val="24"/>
        </w:rPr>
        <w:t>First, you will find a legend explaining the accommodation categories in the table list below.</w:t>
      </w:r>
    </w:p>
    <w:p w:rsidR="000D1DF2" w:rsidP="0084049D" w:rsidRDefault="009534D5" w14:paraId="3E3FF954" w14:textId="46AD66C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7D54AEA1" w:rsidR="009534D5">
        <w:rPr>
          <w:sz w:val="24"/>
          <w:szCs w:val="24"/>
        </w:rPr>
        <w:t xml:space="preserve">Next you will come to a list of students who have </w:t>
      </w:r>
      <w:r w:rsidRPr="7D54AEA1" w:rsidR="009534D5">
        <w:rPr>
          <w:sz w:val="24"/>
          <w:szCs w:val="24"/>
        </w:rPr>
        <w:t>submitted</w:t>
      </w:r>
      <w:r w:rsidRPr="7D54AEA1" w:rsidR="009534D5">
        <w:rPr>
          <w:sz w:val="24"/>
          <w:szCs w:val="24"/>
        </w:rPr>
        <w:t xml:space="preserve"> their </w:t>
      </w:r>
      <w:r w:rsidRPr="7D54AEA1" w:rsidR="2B593C2D">
        <w:rPr>
          <w:sz w:val="24"/>
          <w:szCs w:val="24"/>
        </w:rPr>
        <w:t>IPP (Individualized Postsecondary Plan)</w:t>
      </w:r>
      <w:r w:rsidRPr="7D54AEA1" w:rsidR="009534D5">
        <w:rPr>
          <w:sz w:val="24"/>
          <w:szCs w:val="24"/>
        </w:rPr>
        <w:t xml:space="preserve"> letter to you. </w:t>
      </w:r>
    </w:p>
    <w:p w:rsidR="009534D5" w:rsidP="0084049D" w:rsidRDefault="009534D5" w14:paraId="6C968824" w14:textId="6C7F670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To view a </w:t>
      </w:r>
      <w:r w:rsidR="00534A61">
        <w:rPr>
          <w:sz w:val="24"/>
          <w:szCs w:val="24"/>
        </w:rPr>
        <w:t>submitted IPP letter</w:t>
      </w:r>
      <w:r w:rsidR="00E317E6">
        <w:rPr>
          <w:sz w:val="24"/>
          <w:szCs w:val="24"/>
        </w:rPr>
        <w:t xml:space="preserve">, click the “View” link on the left had side for the student you are interested in viewing. </w:t>
      </w:r>
    </w:p>
    <w:p w:rsidR="00E317E6" w:rsidP="0084049D" w:rsidRDefault="00E317E6" w14:paraId="057BDC71" w14:textId="7D15453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If you need to email the student, you can do that from th</w:t>
      </w:r>
      <w:r w:rsidR="0005227F">
        <w:rPr>
          <w:sz w:val="24"/>
          <w:szCs w:val="24"/>
        </w:rPr>
        <w:t>e listing by clicking the student’s name.</w:t>
      </w:r>
    </w:p>
    <w:p w:rsidR="00BF6C6B" w:rsidP="00BF6C6B" w:rsidRDefault="00BF6C6B" w14:paraId="3FB228F2" w14:textId="77777777">
      <w:pPr>
        <w:rPr>
          <w:b/>
          <w:bCs/>
          <w:sz w:val="24"/>
          <w:szCs w:val="24"/>
        </w:rPr>
      </w:pPr>
    </w:p>
    <w:p w:rsidRPr="00403EE4" w:rsidR="001413B2" w:rsidP="00D44517" w:rsidRDefault="001413B2" w14:paraId="30A6AAA7" w14:textId="3FDDD722">
      <w:pPr>
        <w:jc w:val="center"/>
        <w:rPr>
          <w:sz w:val="24"/>
          <w:szCs w:val="24"/>
        </w:rPr>
      </w:pPr>
      <w:r w:rsidRPr="32BD8C73">
        <w:rPr>
          <w:sz w:val="24"/>
          <w:szCs w:val="24"/>
        </w:rPr>
        <w:t xml:space="preserve">If you have any questions or need additional guidance, please contact </w:t>
      </w:r>
      <w:r w:rsidRPr="32BD8C73" w:rsidR="0D04E2F5">
        <w:rPr>
          <w:sz w:val="24"/>
          <w:szCs w:val="24"/>
        </w:rPr>
        <w:t>us</w:t>
      </w:r>
      <w:r w:rsidRPr="32BD8C73">
        <w:rPr>
          <w:sz w:val="24"/>
          <w:szCs w:val="24"/>
        </w:rPr>
        <w:t xml:space="preserve"> via email at </w:t>
      </w:r>
      <w:hyperlink r:id="rId9">
        <w:r w:rsidRPr="32BD8C73" w:rsidR="00403EE4">
          <w:rPr>
            <w:rStyle w:val="Hyperlink"/>
            <w:sz w:val="24"/>
            <w:szCs w:val="24"/>
          </w:rPr>
          <w:t>disabilityresources@jsu.edu</w:t>
        </w:r>
      </w:hyperlink>
      <w:r w:rsidRPr="32BD8C73" w:rsidR="00403EE4">
        <w:rPr>
          <w:sz w:val="24"/>
          <w:szCs w:val="24"/>
        </w:rPr>
        <w:t xml:space="preserve"> or call us at 256-782-8380.</w:t>
      </w:r>
    </w:p>
    <w:sectPr w:rsidRPr="00403EE4" w:rsidR="001413B2" w:rsidSect="00DB1499">
      <w:headerReference w:type="first" r:id="rId10"/>
      <w:pgSz w:w="12240" w:h="15840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9299E" w:rsidP="0005752B" w:rsidRDefault="0059299E" w14:paraId="7DFD4FB5" w14:textId="77777777">
      <w:pPr>
        <w:spacing w:after="0" w:line="240" w:lineRule="auto"/>
      </w:pPr>
      <w:r>
        <w:separator/>
      </w:r>
    </w:p>
  </w:endnote>
  <w:endnote w:type="continuationSeparator" w:id="0">
    <w:p w:rsidR="0059299E" w:rsidP="0005752B" w:rsidRDefault="0059299E" w14:paraId="4E5E09B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9299E" w:rsidP="0005752B" w:rsidRDefault="0059299E" w14:paraId="4FEE3096" w14:textId="77777777">
      <w:pPr>
        <w:spacing w:after="0" w:line="240" w:lineRule="auto"/>
      </w:pPr>
      <w:r>
        <w:separator/>
      </w:r>
    </w:p>
  </w:footnote>
  <w:footnote w:type="continuationSeparator" w:id="0">
    <w:p w:rsidR="0059299E" w:rsidP="0005752B" w:rsidRDefault="0059299E" w14:paraId="221CB41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579A" w:rsidP="00DF37FE" w:rsidRDefault="00DA579A" w14:paraId="771BB87F" w14:textId="4CBEA156">
    <w:pPr>
      <w:pStyle w:val="Header"/>
      <w:jc w:val="center"/>
    </w:pPr>
    <w:r w:rsidRPr="00457ECE">
      <w:rPr>
        <w:b/>
        <w:bCs/>
        <w:sz w:val="28"/>
        <w:szCs w:val="28"/>
      </w:rPr>
      <w:t>Office of Disability Resources</w:t>
    </w:r>
    <w:r w:rsidRPr="00457ECE">
      <w:rPr>
        <w:b/>
        <w:bCs/>
        <w:sz w:val="28"/>
        <w:szCs w:val="28"/>
      </w:rPr>
      <w:br/>
    </w:r>
    <w:r w:rsidRPr="00457ECE">
      <w:rPr>
        <w:b/>
        <w:bCs/>
        <w:color w:val="C00000"/>
        <w:sz w:val="28"/>
        <w:szCs w:val="28"/>
      </w:rPr>
      <w:t>Student Success Center</w:t>
    </w:r>
  </w:p>
</w:hdr>
</file>

<file path=word/intelligence2.xml><?xml version="1.0" encoding="utf-8"?>
<int2:intelligence xmlns:int2="http://schemas.microsoft.com/office/intelligence/2020/intelligence">
  <int2:observations>
    <int2:textHash int2:hashCode="Gb4Q3b6/6rA8ka" int2:id="rKhYNHkC">
      <int2:state int2:type="AugLoop_Text_Critique" int2:value="Rejected"/>
    </int2:textHash>
    <int2:bookmark int2:bookmarkName="_Int_MZCkRRvh" int2:invalidationBookmarkName="" int2:hashCode="u3Oqr6FZblQl3F" int2:id="k2SpMKQd">
      <int2:state int2:type="AugLoop_Text_Critique" int2:value="Rejected"/>
    </int2:bookmark>
    <int2:bookmark int2:bookmarkName="_Int_d6hoWaol" int2:invalidationBookmarkName="" int2:hashCode="6aB2QUM0ljtBLZ" int2:id="T4MzgATN">
      <int2:state int2:type="AugLoop_Acronyms_AcronymsCritique" int2:value="Rejected"/>
    </int2:bookmark>
    <int2:bookmark int2:bookmarkName="_Int_0YebJgQB" int2:invalidationBookmarkName="" int2:hashCode="OnDpVeKmqQo7Wj" int2:id="S4FODtco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9618D"/>
    <w:multiLevelType w:val="hybridMultilevel"/>
    <w:tmpl w:val="EC9CD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63CAD"/>
    <w:multiLevelType w:val="hybridMultilevel"/>
    <w:tmpl w:val="DF229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739BE"/>
    <w:multiLevelType w:val="hybridMultilevel"/>
    <w:tmpl w:val="EC9CDB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61874"/>
    <w:multiLevelType w:val="hybridMultilevel"/>
    <w:tmpl w:val="EC9CDB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080527">
    <w:abstractNumId w:val="1"/>
  </w:num>
  <w:num w:numId="2" w16cid:durableId="1181550221">
    <w:abstractNumId w:val="0"/>
  </w:num>
  <w:num w:numId="3" w16cid:durableId="1131630100">
    <w:abstractNumId w:val="3"/>
  </w:num>
  <w:num w:numId="4" w16cid:durableId="1657802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506"/>
    <w:rsid w:val="0005227F"/>
    <w:rsid w:val="0005752B"/>
    <w:rsid w:val="000D1DF2"/>
    <w:rsid w:val="000E5344"/>
    <w:rsid w:val="00111D23"/>
    <w:rsid w:val="001413B2"/>
    <w:rsid w:val="001B36D7"/>
    <w:rsid w:val="001F28FE"/>
    <w:rsid w:val="002013B9"/>
    <w:rsid w:val="00264446"/>
    <w:rsid w:val="002660C7"/>
    <w:rsid w:val="002903AC"/>
    <w:rsid w:val="00336A52"/>
    <w:rsid w:val="00343D8C"/>
    <w:rsid w:val="00403EE4"/>
    <w:rsid w:val="004416B4"/>
    <w:rsid w:val="00454216"/>
    <w:rsid w:val="00457ECE"/>
    <w:rsid w:val="00497746"/>
    <w:rsid w:val="004F5323"/>
    <w:rsid w:val="00534A61"/>
    <w:rsid w:val="0055364C"/>
    <w:rsid w:val="005710AE"/>
    <w:rsid w:val="005712AD"/>
    <w:rsid w:val="005774A2"/>
    <w:rsid w:val="0058068A"/>
    <w:rsid w:val="00583840"/>
    <w:rsid w:val="0059299E"/>
    <w:rsid w:val="005E7B8B"/>
    <w:rsid w:val="006063FD"/>
    <w:rsid w:val="006127B3"/>
    <w:rsid w:val="0061337D"/>
    <w:rsid w:val="00654E3A"/>
    <w:rsid w:val="0067074E"/>
    <w:rsid w:val="00683CAD"/>
    <w:rsid w:val="006947EC"/>
    <w:rsid w:val="00724A53"/>
    <w:rsid w:val="00750AFA"/>
    <w:rsid w:val="00774592"/>
    <w:rsid w:val="007A03C4"/>
    <w:rsid w:val="007A2ADA"/>
    <w:rsid w:val="007C5443"/>
    <w:rsid w:val="007E4628"/>
    <w:rsid w:val="007F2DB3"/>
    <w:rsid w:val="00811CD1"/>
    <w:rsid w:val="0084049D"/>
    <w:rsid w:val="00861DC6"/>
    <w:rsid w:val="0088753B"/>
    <w:rsid w:val="008C0B45"/>
    <w:rsid w:val="00904B80"/>
    <w:rsid w:val="00915C7C"/>
    <w:rsid w:val="009211F8"/>
    <w:rsid w:val="00922BA3"/>
    <w:rsid w:val="009416E2"/>
    <w:rsid w:val="009423D6"/>
    <w:rsid w:val="009534D5"/>
    <w:rsid w:val="00A347BE"/>
    <w:rsid w:val="00A87D5A"/>
    <w:rsid w:val="00AA2643"/>
    <w:rsid w:val="00AE18A8"/>
    <w:rsid w:val="00AF45CD"/>
    <w:rsid w:val="00B1300B"/>
    <w:rsid w:val="00B22AE6"/>
    <w:rsid w:val="00B533FA"/>
    <w:rsid w:val="00B57B1E"/>
    <w:rsid w:val="00B8378C"/>
    <w:rsid w:val="00B9641A"/>
    <w:rsid w:val="00BA28B3"/>
    <w:rsid w:val="00BA69AA"/>
    <w:rsid w:val="00BC0315"/>
    <w:rsid w:val="00BE05D9"/>
    <w:rsid w:val="00BF6C6B"/>
    <w:rsid w:val="00C05506"/>
    <w:rsid w:val="00C121DD"/>
    <w:rsid w:val="00C734F0"/>
    <w:rsid w:val="00C74F27"/>
    <w:rsid w:val="00C926F8"/>
    <w:rsid w:val="00CA124A"/>
    <w:rsid w:val="00CB31BE"/>
    <w:rsid w:val="00D00590"/>
    <w:rsid w:val="00D10E88"/>
    <w:rsid w:val="00D14F91"/>
    <w:rsid w:val="00D368C7"/>
    <w:rsid w:val="00D43042"/>
    <w:rsid w:val="00D44517"/>
    <w:rsid w:val="00D747C2"/>
    <w:rsid w:val="00DA579A"/>
    <w:rsid w:val="00DB1499"/>
    <w:rsid w:val="00DD2A86"/>
    <w:rsid w:val="00DF37FE"/>
    <w:rsid w:val="00E317E6"/>
    <w:rsid w:val="00E619F5"/>
    <w:rsid w:val="00E70012"/>
    <w:rsid w:val="00E959A9"/>
    <w:rsid w:val="00EB3DFF"/>
    <w:rsid w:val="00EC6DED"/>
    <w:rsid w:val="00F12B11"/>
    <w:rsid w:val="00F335AF"/>
    <w:rsid w:val="00F54100"/>
    <w:rsid w:val="00F8338F"/>
    <w:rsid w:val="00F914C5"/>
    <w:rsid w:val="00FB64F2"/>
    <w:rsid w:val="00FD30A7"/>
    <w:rsid w:val="00FF7CC3"/>
    <w:rsid w:val="0D04E2F5"/>
    <w:rsid w:val="259B2C8A"/>
    <w:rsid w:val="2B593C2D"/>
    <w:rsid w:val="32BD8C73"/>
    <w:rsid w:val="4CBB47AD"/>
    <w:rsid w:val="5C420016"/>
    <w:rsid w:val="5F47FE2E"/>
    <w:rsid w:val="69AA0804"/>
    <w:rsid w:val="76A9F5E3"/>
    <w:rsid w:val="7D54A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F4881E"/>
  <w15:chartTrackingRefBased/>
  <w15:docId w15:val="{641685A6-9996-4839-8776-BC11F6F5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03AC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752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5752B"/>
  </w:style>
  <w:style w:type="paragraph" w:styleId="Footer">
    <w:name w:val="footer"/>
    <w:basedOn w:val="Normal"/>
    <w:link w:val="FooterChar"/>
    <w:uiPriority w:val="99"/>
    <w:unhideWhenUsed/>
    <w:rsid w:val="0005752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5752B"/>
  </w:style>
  <w:style w:type="paragraph" w:styleId="ListParagraph">
    <w:name w:val="List Paragraph"/>
    <w:basedOn w:val="Normal"/>
    <w:uiPriority w:val="34"/>
    <w:qFormat/>
    <w:rsid w:val="006063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63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63FD"/>
    <w:rPr>
      <w:color w:val="605E5C"/>
      <w:shd w:val="clear" w:color="auto" w:fill="E1DFDD"/>
    </w:rPr>
  </w:style>
  <w:style w:type="paragraph" w:styleId="APA2" w:customStyle="1">
    <w:name w:val="APA 2"/>
    <w:basedOn w:val="Normal"/>
    <w:link w:val="APA2Char"/>
    <w:qFormat/>
    <w:rsid w:val="00F914C5"/>
    <w:rPr>
      <w:b/>
      <w:bCs/>
      <w:sz w:val="24"/>
      <w:szCs w:val="24"/>
    </w:rPr>
  </w:style>
  <w:style w:type="paragraph" w:styleId="APA0" w:customStyle="1">
    <w:name w:val="APA 0"/>
    <w:basedOn w:val="Normal"/>
    <w:link w:val="APA0Char"/>
    <w:qFormat/>
    <w:rsid w:val="00F914C5"/>
    <w:pPr>
      <w:jc w:val="center"/>
    </w:pPr>
    <w:rPr>
      <w:b/>
      <w:bCs/>
      <w:sz w:val="28"/>
      <w:szCs w:val="28"/>
    </w:rPr>
  </w:style>
  <w:style w:type="character" w:styleId="APA2Char" w:customStyle="1">
    <w:name w:val="APA 2 Char"/>
    <w:basedOn w:val="DefaultParagraphFont"/>
    <w:link w:val="APA2"/>
    <w:rsid w:val="00F914C5"/>
    <w:rPr>
      <w:b/>
      <w:bCs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2903AC"/>
    <w:rPr>
      <w:rFonts w:eastAsiaTheme="majorEastAsia" w:cstheme="majorBidi"/>
      <w:b/>
      <w:color w:val="000000" w:themeColor="text1"/>
      <w:sz w:val="24"/>
      <w:szCs w:val="32"/>
    </w:rPr>
  </w:style>
  <w:style w:type="character" w:styleId="APA0Char" w:customStyle="1">
    <w:name w:val="APA 0 Char"/>
    <w:basedOn w:val="DefaultParagraphFont"/>
    <w:link w:val="APA0"/>
    <w:rsid w:val="00F914C5"/>
    <w:rPr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10E88"/>
    <w:pPr>
      <w:spacing w:after="0" w:line="240" w:lineRule="auto"/>
      <w:contextualSpacing/>
      <w:jc w:val="center"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10E88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7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jsu.edu/disabilityresources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yperlink" Target="mailto:disabilityresources@jsu.edu" TargetMode="External" Id="rId9" /><Relationship Type="http://schemas.microsoft.com/office/2020/10/relationships/intelligence" Target="intelligence2.xml" Id="R5f41e7f4924a443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9EB8A-E627-4DF4-908D-75EEB54BCEB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Sean Creech</dc:creator>
  <keywords/>
  <dc:description/>
  <lastModifiedBy>Sean Creech</lastModifiedBy>
  <revision>23</revision>
  <dcterms:created xsi:type="dcterms:W3CDTF">2023-07-19T21:14:00.0000000Z</dcterms:created>
  <dcterms:modified xsi:type="dcterms:W3CDTF">2023-07-21T17:08:26.1837778Z</dcterms:modified>
</coreProperties>
</file>