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762F9E4D">
      <w:pPr>
        <w:jc w:val="center"/>
        <w:rPr>
          <w:b/>
          <w:bCs/>
        </w:rPr>
      </w:pPr>
      <w:r w:rsidRPr="00457ECE">
        <w:rPr>
          <w:b/>
          <w:bCs/>
          <w:sz w:val="28"/>
          <w:szCs w:val="28"/>
        </w:rPr>
        <w:br/>
      </w:r>
      <w:r w:rsidR="009211F8">
        <w:rPr>
          <w:b/>
          <w:bCs/>
          <w:sz w:val="32"/>
          <w:szCs w:val="32"/>
        </w:rPr>
        <w:br/>
      </w:r>
      <w:r w:rsidR="00D91CF8">
        <w:rPr>
          <w:rStyle w:val="TitleChar"/>
        </w:rPr>
        <w:t>Viewing and Managing Housing Accommodations</w:t>
      </w:r>
      <w:r w:rsidRPr="007F2DB3" w:rsidR="00D747C2">
        <w:rPr>
          <w:b/>
          <w:bCs/>
        </w:rPr>
        <w:br/>
      </w:r>
    </w:p>
    <w:p w:rsidRPr="00BC63CE" w:rsidR="00CF36A0" w:rsidP="00BC63CE" w:rsidRDefault="005710AE" w14:paraId="3489F3C7" w14:textId="07682D16" w14:noSpellErr="1">
      <w:pPr>
        <w:tabs>
          <w:tab w:val="num" w:pos="720"/>
        </w:tabs>
        <w:rPr>
          <w:sz w:val="24"/>
          <w:szCs w:val="24"/>
        </w:rPr>
      </w:pPr>
      <w:r w:rsidRPr="09E1EECC" w:rsidR="005710AE">
        <w:rPr>
          <w:sz w:val="24"/>
          <w:szCs w:val="24"/>
        </w:rPr>
        <w:t xml:space="preserve">This </w:t>
      </w:r>
      <w:r w:rsidRPr="09E1EECC" w:rsidR="00BA69AA">
        <w:rPr>
          <w:sz w:val="24"/>
          <w:szCs w:val="24"/>
        </w:rPr>
        <w:t xml:space="preserve">guide </w:t>
      </w:r>
      <w:r w:rsidRPr="09E1EECC" w:rsidR="00BA69AA">
        <w:rPr>
          <w:sz w:val="24"/>
          <w:szCs w:val="24"/>
        </w:rPr>
        <w:t>provides</w:t>
      </w:r>
      <w:r w:rsidRPr="09E1EECC" w:rsidR="00BA69AA">
        <w:rPr>
          <w:sz w:val="24"/>
          <w:szCs w:val="24"/>
        </w:rPr>
        <w:t xml:space="preserve"> text-based guidance on how </w:t>
      </w:r>
      <w:r w:rsidRPr="09E1EECC" w:rsidR="00D920D8">
        <w:rPr>
          <w:sz w:val="24"/>
          <w:szCs w:val="24"/>
        </w:rPr>
        <w:t xml:space="preserve">to use </w:t>
      </w:r>
      <w:bookmarkStart w:name="_Int_9gUqBg0r" w:id="1550929911"/>
      <w:r w:rsidRPr="09E1EECC" w:rsidR="00D920D8">
        <w:rPr>
          <w:sz w:val="24"/>
          <w:szCs w:val="24"/>
        </w:rPr>
        <w:t>AIM</w:t>
      </w:r>
      <w:bookmarkEnd w:id="1550929911"/>
      <w:r w:rsidRPr="09E1EECC" w:rsidR="00D920D8">
        <w:rPr>
          <w:sz w:val="24"/>
          <w:szCs w:val="24"/>
        </w:rPr>
        <w:t xml:space="preserve"> to </w:t>
      </w:r>
      <w:r w:rsidRPr="09E1EECC" w:rsidR="00D91CF8">
        <w:rPr>
          <w:sz w:val="24"/>
          <w:szCs w:val="24"/>
        </w:rPr>
        <w:t>view housing and meal plan accommodations</w:t>
      </w:r>
      <w:r w:rsidRPr="09E1EECC" w:rsidR="00922BA3">
        <w:rPr>
          <w:sz w:val="24"/>
          <w:szCs w:val="24"/>
        </w:rPr>
        <w:t xml:space="preserve">. </w:t>
      </w:r>
      <w:r w:rsidRPr="09E1EECC" w:rsidR="00D91CF8">
        <w:rPr>
          <w:sz w:val="24"/>
          <w:szCs w:val="24"/>
        </w:rPr>
        <w:t>This guide is geared towards</w:t>
      </w:r>
      <w:r w:rsidRPr="09E1EECC" w:rsidR="00D91CF8">
        <w:rPr>
          <w:sz w:val="24"/>
          <w:szCs w:val="24"/>
        </w:rPr>
        <w:t xml:space="preserve"> </w:t>
      </w:r>
      <w:bookmarkStart w:name="_Int_l4mCeaua" w:id="1581097066"/>
      <w:r w:rsidRPr="09E1EECC" w:rsidR="00D91CF8">
        <w:rPr>
          <w:sz w:val="24"/>
          <w:szCs w:val="24"/>
        </w:rPr>
        <w:t>select</w:t>
      </w:r>
      <w:bookmarkEnd w:id="1581097066"/>
      <w:r w:rsidRPr="09E1EECC" w:rsidR="00D91CF8">
        <w:rPr>
          <w:sz w:val="24"/>
          <w:szCs w:val="24"/>
        </w:rPr>
        <w:t xml:space="preserve"> Housing staff who are working with students approved for housing and meal accommodations. This guide reviews how housing staff can view lists of students with housing accommodations, navigate those lists, and view the individualized accommodations for each student. Additionally, this video will cover how housing staff can add notes to the student AIM record and </w:t>
      </w:r>
      <w:r w:rsidRPr="09E1EECC" w:rsidR="00D91CF8">
        <w:rPr>
          <w:sz w:val="24"/>
          <w:szCs w:val="24"/>
        </w:rPr>
        <w:t>utilize</w:t>
      </w:r>
      <w:r w:rsidRPr="09E1EECC" w:rsidR="00D91CF8">
        <w:rPr>
          <w:sz w:val="24"/>
          <w:szCs w:val="24"/>
        </w:rPr>
        <w:t xml:space="preserve"> the data management functions in AIM. ​</w:t>
      </w:r>
    </w:p>
    <w:p w:rsidR="00922BA3" w:rsidP="00F914C5" w:rsidRDefault="006063FD" w14:paraId="298A0482" w14:textId="166F704A">
      <w:pPr>
        <w:pStyle w:val="Heading1"/>
      </w:pPr>
      <w:r>
        <w:t xml:space="preserve">Steps to Access the </w:t>
      </w:r>
      <w:r w:rsidR="00EC6DED">
        <w:t xml:space="preserve">AIM </w:t>
      </w:r>
      <w:r w:rsidR="003818AF">
        <w:t>St</w:t>
      </w:r>
      <w:r w:rsidR="00D91CF8">
        <w:t>aff</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0D8999C3">
      <w:pPr>
        <w:pStyle w:val="ListParagraph"/>
        <w:numPr>
          <w:ilvl w:val="0"/>
          <w:numId w:val="1"/>
        </w:numPr>
        <w:rPr>
          <w:sz w:val="24"/>
          <w:szCs w:val="24"/>
        </w:rPr>
      </w:pPr>
      <w:r w:rsidRPr="00403EE4">
        <w:rPr>
          <w:sz w:val="24"/>
          <w:szCs w:val="24"/>
        </w:rPr>
        <w:t xml:space="preserve">Click </w:t>
      </w:r>
      <w:r w:rsidR="00FD30A7">
        <w:rPr>
          <w:sz w:val="24"/>
          <w:szCs w:val="24"/>
        </w:rPr>
        <w:t>the “</w:t>
      </w:r>
      <w:r w:rsidR="003818AF">
        <w:rPr>
          <w:sz w:val="24"/>
          <w:szCs w:val="24"/>
        </w:rPr>
        <w:t>Student</w:t>
      </w:r>
      <w:r w:rsidR="00FD30A7">
        <w:rPr>
          <w:sz w:val="24"/>
          <w:szCs w:val="24"/>
        </w:rPr>
        <w:t xml:space="preserve"> AIM Portal” button. </w:t>
      </w:r>
    </w:p>
    <w:p w:rsidR="00F54100" w:rsidP="00F54100" w:rsidRDefault="00FD30A7" w14:paraId="624EFD62" w14:textId="7610153C">
      <w:pPr>
        <w:pStyle w:val="ListParagraph"/>
        <w:numPr>
          <w:ilvl w:val="0"/>
          <w:numId w:val="1"/>
        </w:numPr>
        <w:rPr>
          <w:sz w:val="24"/>
          <w:szCs w:val="24"/>
        </w:rPr>
      </w:pPr>
      <w:r w:rsidRPr="09E1EECC" w:rsidR="00FD30A7">
        <w:rPr>
          <w:sz w:val="24"/>
          <w:szCs w:val="24"/>
        </w:rPr>
        <w:t xml:space="preserve">When directed enter your </w:t>
      </w:r>
      <w:r w:rsidRPr="09E1EECC" w:rsidR="00FD30A7">
        <w:rPr>
          <w:sz w:val="24"/>
          <w:szCs w:val="24"/>
        </w:rPr>
        <w:t>MyJaxState</w:t>
      </w:r>
      <w:r w:rsidRPr="09E1EECC" w:rsidR="00FD30A7">
        <w:rPr>
          <w:sz w:val="24"/>
          <w:szCs w:val="24"/>
        </w:rPr>
        <w:t xml:space="preserve"> login credentials and login</w:t>
      </w:r>
      <w:r w:rsidRPr="09E1EECC" w:rsidR="6CD1D072">
        <w:rPr>
          <w:sz w:val="24"/>
          <w:szCs w:val="24"/>
        </w:rPr>
        <w:t xml:space="preserve">. </w:t>
      </w:r>
    </w:p>
    <w:p w:rsidR="0084049D" w:rsidP="0084049D" w:rsidRDefault="00D91CF8" w14:paraId="20A2CF92" w14:textId="7D460697">
      <w:pPr>
        <w:pStyle w:val="Heading1"/>
      </w:pPr>
      <w:r>
        <w:t>Viewing Accommodation Listing</w:t>
      </w:r>
      <w:r w:rsidR="00B1300B">
        <w:t>:</w:t>
      </w:r>
    </w:p>
    <w:p w:rsidR="00CF36A0" w:rsidP="00032B4E" w:rsidRDefault="00D91CF8" w14:paraId="22E62C7E" w14:textId="35F13FE4">
      <w:pPr>
        <w:pStyle w:val="ListParagraph"/>
        <w:numPr>
          <w:ilvl w:val="0"/>
          <w:numId w:val="4"/>
        </w:numPr>
        <w:rPr>
          <w:sz w:val="24"/>
          <w:szCs w:val="24"/>
        </w:rPr>
      </w:pPr>
      <w:r>
        <w:rPr>
          <w:sz w:val="24"/>
          <w:szCs w:val="24"/>
        </w:rPr>
        <w:t>After you log in, click the “Housing” button in the red navigational menu at the top of your page just under the Disability Resources logo</w:t>
      </w:r>
      <w:r w:rsidR="00CF36A0">
        <w:rPr>
          <w:sz w:val="24"/>
          <w:szCs w:val="24"/>
        </w:rPr>
        <w:t>.</w:t>
      </w:r>
    </w:p>
    <w:p w:rsidR="00D91CF8" w:rsidP="00032B4E" w:rsidRDefault="00D91CF8" w14:paraId="032CE858" w14:textId="15E70342">
      <w:pPr>
        <w:pStyle w:val="ListParagraph"/>
        <w:numPr>
          <w:ilvl w:val="0"/>
          <w:numId w:val="4"/>
        </w:numPr>
        <w:rPr>
          <w:sz w:val="24"/>
          <w:szCs w:val="24"/>
        </w:rPr>
      </w:pPr>
      <w:r w:rsidRPr="09E1EECC" w:rsidR="691883B2">
        <w:rPr>
          <w:sz w:val="24"/>
          <w:szCs w:val="24"/>
        </w:rPr>
        <w:t>The list is on this landing page.</w:t>
      </w:r>
      <w:r w:rsidRPr="09E1EECC" w:rsidR="00D91CF8">
        <w:rPr>
          <w:sz w:val="24"/>
          <w:szCs w:val="24"/>
        </w:rPr>
        <w:t xml:space="preserve"> The default view shows</w:t>
      </w:r>
      <w:r w:rsidRPr="09E1EECC" w:rsidR="00EE6A94">
        <w:rPr>
          <w:sz w:val="24"/>
          <w:szCs w:val="24"/>
        </w:rPr>
        <w:t xml:space="preserve"> those accommodation requested for </w:t>
      </w:r>
      <w:r w:rsidRPr="09E1EECC" w:rsidR="0FCF5938">
        <w:rPr>
          <w:sz w:val="24"/>
          <w:szCs w:val="24"/>
        </w:rPr>
        <w:t>the current</w:t>
      </w:r>
      <w:r w:rsidRPr="09E1EECC" w:rsidR="00EE6A94">
        <w:rPr>
          <w:sz w:val="24"/>
          <w:szCs w:val="24"/>
        </w:rPr>
        <w:t xml:space="preserve"> semester. </w:t>
      </w:r>
    </w:p>
    <w:p w:rsidR="00EE6A94" w:rsidP="00EE6A94" w:rsidRDefault="00EE6A94" w14:paraId="1FE019E4" w14:textId="13660B8E">
      <w:pPr>
        <w:pStyle w:val="ListParagraph"/>
        <w:numPr>
          <w:ilvl w:val="1"/>
          <w:numId w:val="4"/>
        </w:numPr>
        <w:rPr>
          <w:sz w:val="24"/>
          <w:szCs w:val="24"/>
        </w:rPr>
      </w:pPr>
      <w:r>
        <w:rPr>
          <w:sz w:val="24"/>
          <w:szCs w:val="24"/>
        </w:rPr>
        <w:t>You can navigate between semesters using the “Preview Term” and “Next Term” links above the listing.</w:t>
      </w:r>
    </w:p>
    <w:p w:rsidR="00EE6A94" w:rsidP="00EE6A94" w:rsidRDefault="00EE6A94" w14:paraId="4CD608BF" w14:textId="5AD6A9CD">
      <w:pPr>
        <w:pStyle w:val="ListParagraph"/>
        <w:numPr>
          <w:ilvl w:val="1"/>
          <w:numId w:val="4"/>
        </w:numPr>
        <w:rPr>
          <w:sz w:val="24"/>
          <w:szCs w:val="24"/>
        </w:rPr>
      </w:pPr>
      <w:r>
        <w:rPr>
          <w:sz w:val="24"/>
          <w:szCs w:val="24"/>
        </w:rPr>
        <w:t>If you want to view a full listing of ALL accommodations listed in AIM, click the “List All” link in the top right of the listing page.</w:t>
      </w:r>
    </w:p>
    <w:p w:rsidR="00CF36A0" w:rsidP="00CF36A0" w:rsidRDefault="00CF36A0" w14:paraId="7CC27D72" w14:textId="623EC931">
      <w:pPr>
        <w:pStyle w:val="Heading1"/>
      </w:pPr>
      <w:r>
        <w:t>Viewing a</w:t>
      </w:r>
      <w:r w:rsidR="00EE6A94">
        <w:t xml:space="preserve"> Student’s Accommodation</w:t>
      </w:r>
      <w:r>
        <w:t>:</w:t>
      </w:r>
    </w:p>
    <w:p w:rsidR="00FD6430" w:rsidP="0010341E" w:rsidRDefault="00FD6430" w14:paraId="31EF08AD" w14:textId="77777777">
      <w:pPr>
        <w:pStyle w:val="ListParagraph"/>
        <w:numPr>
          <w:ilvl w:val="0"/>
          <w:numId w:val="18"/>
        </w:numPr>
        <w:rPr>
          <w:sz w:val="24"/>
          <w:szCs w:val="24"/>
        </w:rPr>
      </w:pPr>
      <w:r w:rsidRPr="00FD6430">
        <w:rPr>
          <w:sz w:val="24"/>
          <w:szCs w:val="24"/>
        </w:rPr>
        <w:t>After you log in, click the “Housing” button in the red navigational menu at the top of your page just under the Disability Resources logo.</w:t>
      </w:r>
    </w:p>
    <w:p w:rsidR="00FD6430" w:rsidP="0010341E" w:rsidRDefault="00FD6430" w14:paraId="025D0BFB" w14:textId="77777777">
      <w:pPr>
        <w:pStyle w:val="ListParagraph"/>
        <w:numPr>
          <w:ilvl w:val="0"/>
          <w:numId w:val="18"/>
        </w:numPr>
        <w:rPr>
          <w:sz w:val="24"/>
          <w:szCs w:val="24"/>
        </w:rPr>
      </w:pPr>
      <w:r>
        <w:rPr>
          <w:sz w:val="24"/>
          <w:szCs w:val="24"/>
        </w:rPr>
        <w:t xml:space="preserve">Scroll down to the listing of students. </w:t>
      </w:r>
    </w:p>
    <w:p w:rsidR="00CF36A0" w:rsidP="0010341E" w:rsidRDefault="00FD6430" w14:paraId="0C9E2425" w14:textId="78C93E70">
      <w:pPr>
        <w:pStyle w:val="ListParagraph"/>
        <w:numPr>
          <w:ilvl w:val="0"/>
          <w:numId w:val="18"/>
        </w:numPr>
        <w:rPr>
          <w:sz w:val="24"/>
          <w:szCs w:val="24"/>
        </w:rPr>
      </w:pPr>
      <w:r>
        <w:rPr>
          <w:sz w:val="24"/>
          <w:szCs w:val="24"/>
        </w:rPr>
        <w:t>Locate the student whose accommodation you wish to view and click “View.”</w:t>
      </w:r>
    </w:p>
    <w:p w:rsidR="00FD6430" w:rsidP="00FD6430" w:rsidRDefault="00FD6430" w14:paraId="5B6D4A51" w14:textId="5E59D7D5">
      <w:pPr>
        <w:rPr>
          <w:sz w:val="24"/>
          <w:szCs w:val="24"/>
        </w:rPr>
      </w:pPr>
    </w:p>
    <w:p w:rsidR="00FD6430" w:rsidP="00FD6430" w:rsidRDefault="00FD6430" w14:paraId="72DB3EFE" w14:textId="7ED57931">
      <w:pPr>
        <w:pStyle w:val="Heading1"/>
      </w:pPr>
      <w:r>
        <w:t>Available Actions when V</w:t>
      </w:r>
      <w:r>
        <w:t>iewing a Student’s Accommodation:</w:t>
      </w:r>
    </w:p>
    <w:p w:rsidR="00FD6430" w:rsidP="00FD6430" w:rsidRDefault="00FD6430" w14:paraId="672383F7" w14:textId="6E219B05">
      <w:pPr>
        <w:pStyle w:val="ListParagraph"/>
        <w:numPr>
          <w:ilvl w:val="0"/>
          <w:numId w:val="19"/>
        </w:numPr>
        <w:rPr>
          <w:sz w:val="24"/>
          <w:szCs w:val="24"/>
        </w:rPr>
      </w:pPr>
      <w:r>
        <w:rPr>
          <w:sz w:val="24"/>
          <w:szCs w:val="24"/>
        </w:rPr>
        <w:t>While viewing a student’s accommodation, you have three links under the student’s name.</w:t>
      </w:r>
    </w:p>
    <w:p w:rsidR="00FD6430" w:rsidP="00FD6430" w:rsidRDefault="00FD6430" w14:paraId="1A44FCBD" w14:textId="4B8D4623">
      <w:pPr>
        <w:pStyle w:val="ListParagraph"/>
        <w:numPr>
          <w:ilvl w:val="0"/>
          <w:numId w:val="19"/>
        </w:numPr>
        <w:rPr>
          <w:sz w:val="24"/>
          <w:szCs w:val="24"/>
        </w:rPr>
      </w:pPr>
      <w:r w:rsidRPr="00FD6430">
        <w:rPr>
          <w:b/>
          <w:bCs/>
          <w:sz w:val="24"/>
          <w:szCs w:val="24"/>
        </w:rPr>
        <w:t>Overview:</w:t>
      </w:r>
      <w:r>
        <w:rPr>
          <w:sz w:val="24"/>
          <w:szCs w:val="24"/>
        </w:rPr>
        <w:t xml:space="preserve"> This is the page that you visit when you first view the accommodations.</w:t>
      </w:r>
    </w:p>
    <w:p w:rsidRPr="00FD6430" w:rsidR="00FD6430" w:rsidP="00443CFF" w:rsidRDefault="00FD6430" w14:paraId="05C89133" w14:textId="675315EB">
      <w:pPr>
        <w:pStyle w:val="ListParagraph"/>
        <w:numPr>
          <w:ilvl w:val="0"/>
          <w:numId w:val="19"/>
        </w:numPr>
        <w:rPr>
          <w:sz w:val="24"/>
          <w:szCs w:val="24"/>
        </w:rPr>
      </w:pPr>
      <w:r w:rsidRPr="00FD6430">
        <w:rPr>
          <w:b/>
          <w:bCs/>
          <w:sz w:val="24"/>
          <w:szCs w:val="24"/>
        </w:rPr>
        <w:lastRenderedPageBreak/>
        <w:t>Notes:</w:t>
      </w:r>
      <w:r w:rsidRPr="00FD6430">
        <w:rPr>
          <w:sz w:val="24"/>
          <w:szCs w:val="24"/>
        </w:rPr>
        <w:t xml:space="preserve"> You can go to this page to view and submit housing accommodation related notes. </w:t>
      </w:r>
      <w:r w:rsidRPr="00FD6430">
        <w:rPr>
          <w:sz w:val="24"/>
          <w:szCs w:val="24"/>
        </w:rPr>
        <w:t xml:space="preserve">Housing staff may not use this often, but instances where it may be appropriate could include where a student presented to you to discuss their accommodations and you want to document that interaction or where housing staff referred the student to Disability Resources for assistance. </w:t>
      </w:r>
    </w:p>
    <w:p w:rsidR="00FD6430" w:rsidP="00547402" w:rsidRDefault="00FD6430" w14:paraId="37B9ED8E" w14:textId="01C156F9">
      <w:pPr>
        <w:pStyle w:val="ListParagraph"/>
        <w:numPr>
          <w:ilvl w:val="1"/>
          <w:numId w:val="19"/>
        </w:numPr>
        <w:rPr>
          <w:sz w:val="24"/>
          <w:szCs w:val="24"/>
        </w:rPr>
      </w:pPr>
      <w:r w:rsidRPr="09E1EECC" w:rsidR="00FD6430">
        <w:rPr>
          <w:sz w:val="24"/>
          <w:szCs w:val="24"/>
        </w:rPr>
        <w:t xml:space="preserve">To </w:t>
      </w:r>
      <w:r w:rsidRPr="09E1EECC" w:rsidR="00FD6430">
        <w:rPr>
          <w:sz w:val="24"/>
          <w:szCs w:val="24"/>
        </w:rPr>
        <w:t xml:space="preserve">add a note </w:t>
      </w:r>
      <w:r w:rsidRPr="09E1EECC" w:rsidR="00FD6430">
        <w:rPr>
          <w:sz w:val="24"/>
          <w:szCs w:val="24"/>
        </w:rPr>
        <w:t>regarding</w:t>
      </w:r>
      <w:r w:rsidRPr="09E1EECC" w:rsidR="00FD6430">
        <w:rPr>
          <w:sz w:val="24"/>
          <w:szCs w:val="24"/>
        </w:rPr>
        <w:t xml:space="preserve"> the student, it can be added using the “Add case note</w:t>
      </w:r>
      <w:r w:rsidRPr="09E1EECC" w:rsidR="00654A88">
        <w:rPr>
          <w:sz w:val="24"/>
          <w:szCs w:val="24"/>
        </w:rPr>
        <w:t>.”</w:t>
      </w:r>
      <w:r w:rsidRPr="09E1EECC" w:rsidR="00FD6430">
        <w:rPr>
          <w:sz w:val="24"/>
          <w:szCs w:val="24"/>
        </w:rPr>
        <w:t xml:space="preserve"> Do not put anything that needs urgent attention as it serves as documentation, but not as </w:t>
      </w:r>
      <w:r w:rsidRPr="09E1EECC" w:rsidR="4A08D49F">
        <w:rPr>
          <w:sz w:val="24"/>
          <w:szCs w:val="24"/>
        </w:rPr>
        <w:t>notification</w:t>
      </w:r>
      <w:r w:rsidRPr="09E1EECC" w:rsidR="00FD6430">
        <w:rPr>
          <w:sz w:val="24"/>
          <w:szCs w:val="24"/>
        </w:rPr>
        <w:t xml:space="preserve">. </w:t>
      </w:r>
    </w:p>
    <w:p w:rsidR="00FD6430" w:rsidP="00547402" w:rsidRDefault="00FD6430" w14:paraId="41A21E36" w14:textId="272BA26E">
      <w:pPr>
        <w:pStyle w:val="ListParagraph"/>
        <w:numPr>
          <w:ilvl w:val="1"/>
          <w:numId w:val="19"/>
        </w:numPr>
        <w:rPr>
          <w:sz w:val="24"/>
          <w:szCs w:val="24"/>
        </w:rPr>
      </w:pPr>
      <w:r>
        <w:rPr>
          <w:sz w:val="24"/>
          <w:szCs w:val="24"/>
        </w:rPr>
        <w:t>If you want to access the note later, be sure to select “UH-Housing Note (Viewable by Housing Staff)” as a case not type. Only notes with a UH</w:t>
      </w:r>
      <w:r w:rsidR="00FD4D80">
        <w:rPr>
          <w:sz w:val="24"/>
          <w:szCs w:val="24"/>
        </w:rPr>
        <w:t xml:space="preserve"> listing can be viewed by housing staff.</w:t>
      </w:r>
    </w:p>
    <w:p w:rsidR="00FD4D80" w:rsidP="00FD4D80" w:rsidRDefault="00FD4D80" w14:paraId="50032143" w14:textId="015A5968" w14:noSpellErr="1">
      <w:pPr>
        <w:pStyle w:val="ListParagraph"/>
        <w:numPr>
          <w:ilvl w:val="0"/>
          <w:numId w:val="19"/>
        </w:numPr>
        <w:rPr>
          <w:sz w:val="24"/>
          <w:szCs w:val="24"/>
        </w:rPr>
      </w:pPr>
      <w:r w:rsidRPr="09E1EECC" w:rsidR="00FD4D80">
        <w:rPr>
          <w:b w:val="1"/>
          <w:bCs w:val="1"/>
          <w:sz w:val="24"/>
          <w:szCs w:val="24"/>
        </w:rPr>
        <w:t xml:space="preserve">Transferred Applications: </w:t>
      </w:r>
      <w:r w:rsidRPr="09E1EECC" w:rsidR="00FD4D80">
        <w:rPr>
          <w:sz w:val="24"/>
          <w:szCs w:val="24"/>
        </w:rPr>
        <w:t xml:space="preserve">List all applications, including those that are multiple or duplicate applications, </w:t>
      </w:r>
      <w:r w:rsidRPr="09E1EECC" w:rsidR="00654A88">
        <w:rPr>
          <w:sz w:val="24"/>
          <w:szCs w:val="24"/>
        </w:rPr>
        <w:t>for housing</w:t>
      </w:r>
      <w:r w:rsidRPr="09E1EECC" w:rsidR="00FD4D80">
        <w:rPr>
          <w:sz w:val="24"/>
          <w:szCs w:val="24"/>
        </w:rPr>
        <w:t xml:space="preserve"> and meal </w:t>
      </w:r>
      <w:bookmarkStart w:name="_Int_DpmtdDiR" w:id="94016449"/>
      <w:r w:rsidRPr="09E1EECC" w:rsidR="00FD4D80">
        <w:rPr>
          <w:sz w:val="24"/>
          <w:szCs w:val="24"/>
        </w:rPr>
        <w:t>accommodations</w:t>
      </w:r>
      <w:bookmarkEnd w:id="94016449"/>
      <w:r w:rsidRPr="09E1EECC" w:rsidR="00FD4D80">
        <w:rPr>
          <w:sz w:val="24"/>
          <w:szCs w:val="24"/>
        </w:rPr>
        <w:t xml:space="preserve"> </w:t>
      </w:r>
      <w:r w:rsidRPr="09E1EECC" w:rsidR="00FD4D80">
        <w:rPr>
          <w:sz w:val="24"/>
          <w:szCs w:val="24"/>
        </w:rPr>
        <w:t>submitted</w:t>
      </w:r>
      <w:r w:rsidRPr="09E1EECC" w:rsidR="00FD4D80">
        <w:rPr>
          <w:sz w:val="24"/>
          <w:szCs w:val="24"/>
        </w:rPr>
        <w:t xml:space="preserve"> by the student.</w:t>
      </w:r>
    </w:p>
    <w:p w:rsidR="00FD4D80" w:rsidP="00FD4D80" w:rsidRDefault="00FD4D80" w14:paraId="09014941" w14:textId="43EC13C4">
      <w:pPr>
        <w:pStyle w:val="Heading1"/>
      </w:pPr>
      <w:r>
        <w:t>Using the Advanced Search Function</w:t>
      </w:r>
      <w:r>
        <w:t>:</w:t>
      </w:r>
    </w:p>
    <w:p w:rsidR="00FD4D80" w:rsidP="00FD4D80" w:rsidRDefault="00FD4D80" w14:paraId="1164066D" w14:textId="77777777">
      <w:pPr>
        <w:pStyle w:val="ListParagraph"/>
        <w:numPr>
          <w:ilvl w:val="0"/>
          <w:numId w:val="20"/>
        </w:numPr>
        <w:rPr>
          <w:sz w:val="24"/>
          <w:szCs w:val="24"/>
        </w:rPr>
      </w:pPr>
      <w:r>
        <w:rPr>
          <w:sz w:val="24"/>
          <w:szCs w:val="24"/>
        </w:rPr>
        <w:t>After you log in, click the “Housing” button in the red navigational menu at the top of your page just under the Disability Resources logo.</w:t>
      </w:r>
    </w:p>
    <w:p w:rsidR="00FD4D80" w:rsidP="00E67FE8" w:rsidRDefault="00FD4D80" w14:paraId="7E9820A5" w14:textId="45CDA4E8">
      <w:pPr>
        <w:pStyle w:val="ListParagraph"/>
        <w:numPr>
          <w:ilvl w:val="0"/>
          <w:numId w:val="20"/>
        </w:numPr>
        <w:rPr>
          <w:sz w:val="24"/>
          <w:szCs w:val="24"/>
        </w:rPr>
      </w:pPr>
      <w:r w:rsidRPr="09E1EECC" w:rsidR="3EC64BB7">
        <w:rPr>
          <w:sz w:val="24"/>
          <w:szCs w:val="24"/>
        </w:rPr>
        <w:t>The list is on this landing page.</w:t>
      </w:r>
      <w:r w:rsidRPr="09E1EECC" w:rsidR="00FD4D80">
        <w:rPr>
          <w:sz w:val="24"/>
          <w:szCs w:val="24"/>
        </w:rPr>
        <w:t xml:space="preserve"> </w:t>
      </w:r>
      <w:r w:rsidRPr="09E1EECC" w:rsidR="00FD4D80">
        <w:rPr>
          <w:sz w:val="24"/>
          <w:szCs w:val="24"/>
        </w:rPr>
        <w:t>At the top of the page click the “Click to Expand Advanced Search Panel” button.</w:t>
      </w:r>
    </w:p>
    <w:p w:rsidRPr="00FD4D80" w:rsidR="00FD4D80" w:rsidP="00FD4D80" w:rsidRDefault="00FD4D80" w14:paraId="48A5295F" w14:textId="17BE0101">
      <w:pPr>
        <w:pStyle w:val="ListParagraph"/>
        <w:numPr>
          <w:ilvl w:val="0"/>
          <w:numId w:val="20"/>
        </w:numPr>
        <w:rPr>
          <w:sz w:val="24"/>
          <w:szCs w:val="24"/>
        </w:rPr>
      </w:pPr>
      <w:r>
        <w:rPr>
          <w:sz w:val="24"/>
          <w:szCs w:val="24"/>
        </w:rPr>
        <w:t xml:space="preserve">Select your search parameters. You can search for students with specific housing accommodations. You can also narrow searches by name or student ID numbers. </w:t>
      </w:r>
    </w:p>
    <w:p w:rsidR="00FD4D80" w:rsidP="00FD4D80" w:rsidRDefault="00FD4D80" w14:paraId="683B95F9" w14:textId="5BE8C1A6">
      <w:pPr>
        <w:pStyle w:val="Heading1"/>
      </w:pPr>
      <w:r>
        <w:t>Exporting Listing Data</w:t>
      </w:r>
      <w:r>
        <w:t>:</w:t>
      </w:r>
    </w:p>
    <w:p w:rsidR="00FD4D80" w:rsidP="00FD4D80" w:rsidRDefault="00FD4D80" w14:paraId="50F56DC3" w14:textId="77777777">
      <w:pPr>
        <w:pStyle w:val="ListParagraph"/>
        <w:numPr>
          <w:ilvl w:val="0"/>
          <w:numId w:val="21"/>
        </w:numPr>
        <w:rPr>
          <w:sz w:val="24"/>
          <w:szCs w:val="24"/>
        </w:rPr>
      </w:pPr>
      <w:r>
        <w:rPr>
          <w:sz w:val="24"/>
          <w:szCs w:val="24"/>
        </w:rPr>
        <w:t>After you log in, click the “Housing” button in the red navigational menu at the top of your page just under the Disability Resources logo.</w:t>
      </w:r>
    </w:p>
    <w:p w:rsidR="00FD4D80" w:rsidP="00FD4D80" w:rsidRDefault="00FD4D80" w14:paraId="7280B8CA" w14:textId="430C4371">
      <w:pPr>
        <w:pStyle w:val="ListParagraph"/>
        <w:numPr>
          <w:ilvl w:val="0"/>
          <w:numId w:val="21"/>
        </w:numPr>
        <w:rPr>
          <w:sz w:val="24"/>
          <w:szCs w:val="24"/>
        </w:rPr>
      </w:pPr>
      <w:r w:rsidRPr="09E1EECC" w:rsidR="41F68AEF">
        <w:rPr>
          <w:sz w:val="24"/>
          <w:szCs w:val="24"/>
        </w:rPr>
        <w:t>The list is on this landing page.</w:t>
      </w:r>
      <w:r w:rsidRPr="09E1EECC" w:rsidR="00FD4D80">
        <w:rPr>
          <w:sz w:val="24"/>
          <w:szCs w:val="24"/>
        </w:rPr>
        <w:t xml:space="preserve"> </w:t>
      </w:r>
    </w:p>
    <w:p w:rsidR="00FD4D80" w:rsidP="00FD4D80" w:rsidRDefault="00FD4D80" w14:paraId="4F3E0D40" w14:textId="6961BE77">
      <w:pPr>
        <w:pStyle w:val="ListParagraph"/>
        <w:numPr>
          <w:ilvl w:val="0"/>
          <w:numId w:val="21"/>
        </w:numPr>
        <w:rPr>
          <w:sz w:val="24"/>
          <w:szCs w:val="24"/>
        </w:rPr>
      </w:pPr>
      <w:r>
        <w:rPr>
          <w:sz w:val="24"/>
          <w:szCs w:val="24"/>
        </w:rPr>
        <w:t>Select the view you want to export (e.g., full listing, listing for a specific semester, or an advanced search result listing).</w:t>
      </w:r>
    </w:p>
    <w:p w:rsidR="00FD4D80" w:rsidP="00FD4D80" w:rsidRDefault="00FD4D80" w14:paraId="65D4C82D" w14:textId="7CE787D3">
      <w:pPr>
        <w:pStyle w:val="ListParagraph"/>
        <w:numPr>
          <w:ilvl w:val="0"/>
          <w:numId w:val="21"/>
        </w:numPr>
        <w:rPr>
          <w:sz w:val="24"/>
          <w:szCs w:val="24"/>
        </w:rPr>
      </w:pPr>
      <w:r>
        <w:rPr>
          <w:sz w:val="24"/>
          <w:szCs w:val="24"/>
        </w:rPr>
        <w:t>Click the “Export to CSV File” located in the “Handy Tools” box located between the Advanced Search Panel / Button and the student listing.</w:t>
      </w:r>
    </w:p>
    <w:p w:rsidRPr="00FD4D80" w:rsidR="00FD4D80" w:rsidP="00FD4D80" w:rsidRDefault="00FD4D80" w14:paraId="5952B53E" w14:textId="7046C422">
      <w:pPr>
        <w:pStyle w:val="ListParagraph"/>
        <w:numPr>
          <w:ilvl w:val="0"/>
          <w:numId w:val="21"/>
        </w:numPr>
        <w:rPr>
          <w:sz w:val="24"/>
          <w:szCs w:val="24"/>
        </w:rPr>
      </w:pPr>
      <w:r>
        <w:rPr>
          <w:sz w:val="24"/>
          <w:szCs w:val="24"/>
        </w:rPr>
        <w:t>The CSV file will be downloaded to your device.</w:t>
      </w:r>
    </w:p>
    <w:p w:rsidRPr="00FD4D80" w:rsidR="00FD4D80" w:rsidP="00FD4D80" w:rsidRDefault="00FD4D80" w14:paraId="77EA07D6" w14:textId="77777777">
      <w:pPr>
        <w:rPr>
          <w:sz w:val="24"/>
          <w:szCs w:val="24"/>
        </w:rPr>
      </w:pPr>
    </w:p>
    <w:p w:rsidR="0072105E" w:rsidP="00D44517" w:rsidRDefault="0072105E" w14:paraId="49F2F418" w14:textId="77777777">
      <w:pPr>
        <w:jc w:val="center"/>
        <w:rPr>
          <w:sz w:val="24"/>
          <w:szCs w:val="24"/>
        </w:rPr>
      </w:pPr>
    </w:p>
    <w:p w:rsidRPr="00403EE4" w:rsidR="00AB1009" w:rsidP="00D44517" w:rsidRDefault="001413B2" w14:paraId="50564302" w14:textId="323F858B">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F7E" w:rsidP="0005752B" w:rsidRDefault="00576F7E" w14:paraId="76E90C04" w14:textId="77777777">
      <w:pPr>
        <w:spacing w:after="0" w:line="240" w:lineRule="auto"/>
      </w:pPr>
      <w:r>
        <w:separator/>
      </w:r>
    </w:p>
  </w:endnote>
  <w:endnote w:type="continuationSeparator" w:id="0">
    <w:p w:rsidR="00576F7E" w:rsidP="0005752B" w:rsidRDefault="00576F7E" w14:paraId="5360B7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F7E" w:rsidP="0005752B" w:rsidRDefault="00576F7E" w14:paraId="7EA9DC67" w14:textId="77777777">
      <w:pPr>
        <w:spacing w:after="0" w:line="240" w:lineRule="auto"/>
      </w:pPr>
      <w:r>
        <w:separator/>
      </w:r>
    </w:p>
  </w:footnote>
  <w:footnote w:type="continuationSeparator" w:id="0">
    <w:p w:rsidR="00576F7E" w:rsidP="0005752B" w:rsidRDefault="00576F7E" w14:paraId="2A35C6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9gUqBg0r" int2:invalidationBookmarkName="" int2:hashCode="6aB2QUM0ljtBLZ" int2:id="6l7T2JZZ">
      <int2:state int2:type="AugLoop_Acronyms_AcronymsCritique" int2:value="Rejected"/>
    </int2:bookmark>
    <int2:bookmark int2:bookmarkName="_Int_DpmtdDiR" int2:invalidationBookmarkName="" int2:hashCode="OnDpVeKmqQo7Wj" int2:id="sdnxTzcy">
      <int2:state int2:type="AugLoop_Text_Critique" int2:value="Rejected"/>
    </int2:bookmark>
    <int2:bookmark int2:bookmarkName="_Int_l4mCeaua" int2:invalidationBookmarkName="" int2:hashCode="gUSP4nMke1M7nw" int2:id="rwnn1ft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4AA4"/>
    <w:multiLevelType w:val="hybridMultilevel"/>
    <w:tmpl w:val="EC9C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74395"/>
    <w:multiLevelType w:val="hybridMultilevel"/>
    <w:tmpl w:val="EC9C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57D18"/>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A2156"/>
    <w:multiLevelType w:val="hybridMultilevel"/>
    <w:tmpl w:val="EC9C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E69C2"/>
    <w:multiLevelType w:val="multilevel"/>
    <w:tmpl w:val="1BF60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7613D"/>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C66BEA"/>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EF4292"/>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626E6"/>
    <w:multiLevelType w:val="multilevel"/>
    <w:tmpl w:val="02FC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36C3C06"/>
    <w:multiLevelType w:val="hybridMultilevel"/>
    <w:tmpl w:val="EC9C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7746AB"/>
    <w:multiLevelType w:val="multilevel"/>
    <w:tmpl w:val="BFF49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C6A3706"/>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11"/>
  </w:num>
  <w:num w:numId="5">
    <w:abstractNumId w:val="0"/>
  </w:num>
  <w:num w:numId="6">
    <w:abstractNumId w:val="14"/>
  </w:num>
  <w:num w:numId="7">
    <w:abstractNumId w:val="16"/>
  </w:num>
  <w:num w:numId="8">
    <w:abstractNumId w:val="7"/>
  </w:num>
  <w:num w:numId="9">
    <w:abstractNumId w:val="15"/>
  </w:num>
  <w:num w:numId="10">
    <w:abstractNumId w:val="20"/>
  </w:num>
  <w:num w:numId="11">
    <w:abstractNumId w:val="8"/>
  </w:num>
  <w:num w:numId="12">
    <w:abstractNumId w:val="17"/>
  </w:num>
  <w:num w:numId="13">
    <w:abstractNumId w:val="13"/>
  </w:num>
  <w:num w:numId="14">
    <w:abstractNumId w:val="19"/>
  </w:num>
  <w:num w:numId="15">
    <w:abstractNumId w:val="6"/>
  </w:num>
  <w:num w:numId="16">
    <w:abstractNumId w:val="4"/>
  </w:num>
  <w:num w:numId="17">
    <w:abstractNumId w:val="9"/>
  </w:num>
  <w:num w:numId="18">
    <w:abstractNumId w:val="1"/>
  </w:num>
  <w:num w:numId="19">
    <w:abstractNumId w:val="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MrcAIkMDS3MTSyUdpeDU4uLM/DyQAqNaAD0qlU4sAAAA"/>
  </w:docVars>
  <w:rsids>
    <w:rsidRoot w:val="00C05506"/>
    <w:rsid w:val="0003125F"/>
    <w:rsid w:val="0003196C"/>
    <w:rsid w:val="00032B4E"/>
    <w:rsid w:val="00034795"/>
    <w:rsid w:val="00043A62"/>
    <w:rsid w:val="0005227F"/>
    <w:rsid w:val="0005752B"/>
    <w:rsid w:val="00083D29"/>
    <w:rsid w:val="000D0D6A"/>
    <w:rsid w:val="000D1DF2"/>
    <w:rsid w:val="000E5344"/>
    <w:rsid w:val="00100C19"/>
    <w:rsid w:val="00111D23"/>
    <w:rsid w:val="001315CA"/>
    <w:rsid w:val="001413B2"/>
    <w:rsid w:val="00152DFF"/>
    <w:rsid w:val="001640D5"/>
    <w:rsid w:val="00165367"/>
    <w:rsid w:val="00174F29"/>
    <w:rsid w:val="00175374"/>
    <w:rsid w:val="00196CDA"/>
    <w:rsid w:val="001B36D7"/>
    <w:rsid w:val="001C7BC9"/>
    <w:rsid w:val="001D5F9C"/>
    <w:rsid w:val="001F28FE"/>
    <w:rsid w:val="002013B9"/>
    <w:rsid w:val="002212A7"/>
    <w:rsid w:val="0022344B"/>
    <w:rsid w:val="002567F8"/>
    <w:rsid w:val="00264446"/>
    <w:rsid w:val="002660C7"/>
    <w:rsid w:val="002747DC"/>
    <w:rsid w:val="00280AFF"/>
    <w:rsid w:val="002903AC"/>
    <w:rsid w:val="002A7DB8"/>
    <w:rsid w:val="002B0E94"/>
    <w:rsid w:val="002B42C0"/>
    <w:rsid w:val="002E3AD9"/>
    <w:rsid w:val="002F5B77"/>
    <w:rsid w:val="002F5F71"/>
    <w:rsid w:val="00316F6F"/>
    <w:rsid w:val="00336A52"/>
    <w:rsid w:val="003409DA"/>
    <w:rsid w:val="00343D8C"/>
    <w:rsid w:val="003464F4"/>
    <w:rsid w:val="00370F25"/>
    <w:rsid w:val="003818AF"/>
    <w:rsid w:val="00384519"/>
    <w:rsid w:val="003B27A3"/>
    <w:rsid w:val="003C27A3"/>
    <w:rsid w:val="003D6153"/>
    <w:rsid w:val="003E0D7B"/>
    <w:rsid w:val="003E6121"/>
    <w:rsid w:val="00403EE4"/>
    <w:rsid w:val="004254FB"/>
    <w:rsid w:val="004416B4"/>
    <w:rsid w:val="00454216"/>
    <w:rsid w:val="00457ECE"/>
    <w:rsid w:val="0047201A"/>
    <w:rsid w:val="00491A01"/>
    <w:rsid w:val="004962D9"/>
    <w:rsid w:val="00497746"/>
    <w:rsid w:val="004A01A9"/>
    <w:rsid w:val="004B7607"/>
    <w:rsid w:val="004D3149"/>
    <w:rsid w:val="004E47DB"/>
    <w:rsid w:val="004F5323"/>
    <w:rsid w:val="004F6B08"/>
    <w:rsid w:val="005227A9"/>
    <w:rsid w:val="00534A61"/>
    <w:rsid w:val="0055364C"/>
    <w:rsid w:val="00557551"/>
    <w:rsid w:val="00567AE7"/>
    <w:rsid w:val="005710AE"/>
    <w:rsid w:val="005712AD"/>
    <w:rsid w:val="00576F7E"/>
    <w:rsid w:val="005774A2"/>
    <w:rsid w:val="0058068A"/>
    <w:rsid w:val="005837A8"/>
    <w:rsid w:val="00583840"/>
    <w:rsid w:val="0059299E"/>
    <w:rsid w:val="005A2694"/>
    <w:rsid w:val="005A512D"/>
    <w:rsid w:val="005B4269"/>
    <w:rsid w:val="005C04D9"/>
    <w:rsid w:val="005C2D15"/>
    <w:rsid w:val="005D29BE"/>
    <w:rsid w:val="005E7B8B"/>
    <w:rsid w:val="00603A39"/>
    <w:rsid w:val="006063FD"/>
    <w:rsid w:val="006127B3"/>
    <w:rsid w:val="0061337D"/>
    <w:rsid w:val="006235DC"/>
    <w:rsid w:val="0063268F"/>
    <w:rsid w:val="00633C01"/>
    <w:rsid w:val="0065231D"/>
    <w:rsid w:val="00654A88"/>
    <w:rsid w:val="00654E3A"/>
    <w:rsid w:val="00661F95"/>
    <w:rsid w:val="006622AE"/>
    <w:rsid w:val="0067074E"/>
    <w:rsid w:val="00674D37"/>
    <w:rsid w:val="00683CAD"/>
    <w:rsid w:val="006879C8"/>
    <w:rsid w:val="00692DC2"/>
    <w:rsid w:val="006947EC"/>
    <w:rsid w:val="006C46F3"/>
    <w:rsid w:val="006F298A"/>
    <w:rsid w:val="00700044"/>
    <w:rsid w:val="0072105E"/>
    <w:rsid w:val="00723517"/>
    <w:rsid w:val="00724668"/>
    <w:rsid w:val="00724A53"/>
    <w:rsid w:val="00747204"/>
    <w:rsid w:val="00750AFA"/>
    <w:rsid w:val="00765D4F"/>
    <w:rsid w:val="007708ED"/>
    <w:rsid w:val="00774592"/>
    <w:rsid w:val="00780D87"/>
    <w:rsid w:val="007954C1"/>
    <w:rsid w:val="007A03C4"/>
    <w:rsid w:val="007A2ADA"/>
    <w:rsid w:val="007B10EE"/>
    <w:rsid w:val="007B1945"/>
    <w:rsid w:val="007C5443"/>
    <w:rsid w:val="007C5C6E"/>
    <w:rsid w:val="007E07DC"/>
    <w:rsid w:val="007E0CD4"/>
    <w:rsid w:val="007E4628"/>
    <w:rsid w:val="007F2DB3"/>
    <w:rsid w:val="007F65B5"/>
    <w:rsid w:val="007F6AF8"/>
    <w:rsid w:val="00800B59"/>
    <w:rsid w:val="00801CEA"/>
    <w:rsid w:val="00811CD1"/>
    <w:rsid w:val="0084049D"/>
    <w:rsid w:val="0085068D"/>
    <w:rsid w:val="0085285F"/>
    <w:rsid w:val="00861DC6"/>
    <w:rsid w:val="008846F3"/>
    <w:rsid w:val="0088753B"/>
    <w:rsid w:val="008912D8"/>
    <w:rsid w:val="008A73A7"/>
    <w:rsid w:val="008C0B45"/>
    <w:rsid w:val="008E2CAA"/>
    <w:rsid w:val="0090377C"/>
    <w:rsid w:val="00904B80"/>
    <w:rsid w:val="00912FF4"/>
    <w:rsid w:val="00915C7C"/>
    <w:rsid w:val="009211F8"/>
    <w:rsid w:val="00922BA3"/>
    <w:rsid w:val="009416E2"/>
    <w:rsid w:val="009423D6"/>
    <w:rsid w:val="00946215"/>
    <w:rsid w:val="009534D5"/>
    <w:rsid w:val="00953BD1"/>
    <w:rsid w:val="00954AAA"/>
    <w:rsid w:val="00994025"/>
    <w:rsid w:val="009A3084"/>
    <w:rsid w:val="00A01415"/>
    <w:rsid w:val="00A31EA4"/>
    <w:rsid w:val="00A347BE"/>
    <w:rsid w:val="00A87D5A"/>
    <w:rsid w:val="00A93455"/>
    <w:rsid w:val="00A97EF7"/>
    <w:rsid w:val="00AA2643"/>
    <w:rsid w:val="00AA4AFD"/>
    <w:rsid w:val="00AB1009"/>
    <w:rsid w:val="00AD3A16"/>
    <w:rsid w:val="00AE18A8"/>
    <w:rsid w:val="00AE77FE"/>
    <w:rsid w:val="00AF45CD"/>
    <w:rsid w:val="00B1300B"/>
    <w:rsid w:val="00B22AE6"/>
    <w:rsid w:val="00B34913"/>
    <w:rsid w:val="00B36BD6"/>
    <w:rsid w:val="00B50419"/>
    <w:rsid w:val="00B533FA"/>
    <w:rsid w:val="00B57B1E"/>
    <w:rsid w:val="00B8378C"/>
    <w:rsid w:val="00B9641A"/>
    <w:rsid w:val="00BA28B3"/>
    <w:rsid w:val="00BA69AA"/>
    <w:rsid w:val="00BB3717"/>
    <w:rsid w:val="00BB7B17"/>
    <w:rsid w:val="00BC0315"/>
    <w:rsid w:val="00BC63CE"/>
    <w:rsid w:val="00BD7670"/>
    <w:rsid w:val="00BE05D9"/>
    <w:rsid w:val="00BE70DE"/>
    <w:rsid w:val="00BF4B7C"/>
    <w:rsid w:val="00BF6C6B"/>
    <w:rsid w:val="00C05506"/>
    <w:rsid w:val="00C121DD"/>
    <w:rsid w:val="00C4498D"/>
    <w:rsid w:val="00C734F0"/>
    <w:rsid w:val="00C74F27"/>
    <w:rsid w:val="00C926F8"/>
    <w:rsid w:val="00CA124A"/>
    <w:rsid w:val="00CA2AC6"/>
    <w:rsid w:val="00CB31BE"/>
    <w:rsid w:val="00CF36A0"/>
    <w:rsid w:val="00CF7226"/>
    <w:rsid w:val="00D00590"/>
    <w:rsid w:val="00D01346"/>
    <w:rsid w:val="00D078AA"/>
    <w:rsid w:val="00D10E88"/>
    <w:rsid w:val="00D14F91"/>
    <w:rsid w:val="00D24051"/>
    <w:rsid w:val="00D368C7"/>
    <w:rsid w:val="00D43042"/>
    <w:rsid w:val="00D44517"/>
    <w:rsid w:val="00D747C2"/>
    <w:rsid w:val="00D91CF8"/>
    <w:rsid w:val="00D920D8"/>
    <w:rsid w:val="00DA579A"/>
    <w:rsid w:val="00DB1499"/>
    <w:rsid w:val="00DB62CA"/>
    <w:rsid w:val="00DD2A86"/>
    <w:rsid w:val="00DD5926"/>
    <w:rsid w:val="00DF2E16"/>
    <w:rsid w:val="00DF37FE"/>
    <w:rsid w:val="00DF754D"/>
    <w:rsid w:val="00E317E6"/>
    <w:rsid w:val="00E434E4"/>
    <w:rsid w:val="00E4355F"/>
    <w:rsid w:val="00E5148B"/>
    <w:rsid w:val="00E545E3"/>
    <w:rsid w:val="00E619F5"/>
    <w:rsid w:val="00E70012"/>
    <w:rsid w:val="00E7454C"/>
    <w:rsid w:val="00E84BC4"/>
    <w:rsid w:val="00E858BE"/>
    <w:rsid w:val="00E959A9"/>
    <w:rsid w:val="00EB3DFF"/>
    <w:rsid w:val="00EC499F"/>
    <w:rsid w:val="00EC6DED"/>
    <w:rsid w:val="00ED7108"/>
    <w:rsid w:val="00EE4E4E"/>
    <w:rsid w:val="00EE6A94"/>
    <w:rsid w:val="00EE79C6"/>
    <w:rsid w:val="00F109D6"/>
    <w:rsid w:val="00F12B11"/>
    <w:rsid w:val="00F17FE8"/>
    <w:rsid w:val="00F335AF"/>
    <w:rsid w:val="00F54100"/>
    <w:rsid w:val="00F5653A"/>
    <w:rsid w:val="00F615A6"/>
    <w:rsid w:val="00F8338F"/>
    <w:rsid w:val="00F914C5"/>
    <w:rsid w:val="00F92D12"/>
    <w:rsid w:val="00FB64F2"/>
    <w:rsid w:val="00FD30A7"/>
    <w:rsid w:val="00FD4D80"/>
    <w:rsid w:val="00FD6430"/>
    <w:rsid w:val="00FE0C4D"/>
    <w:rsid w:val="00FE6F38"/>
    <w:rsid w:val="00FF7CC3"/>
    <w:rsid w:val="09E1EECC"/>
    <w:rsid w:val="0D04E2F5"/>
    <w:rsid w:val="0FCF5938"/>
    <w:rsid w:val="1E400244"/>
    <w:rsid w:val="32BD8C73"/>
    <w:rsid w:val="3EC64BB7"/>
    <w:rsid w:val="41F68AEF"/>
    <w:rsid w:val="4545C414"/>
    <w:rsid w:val="4A08D49F"/>
    <w:rsid w:val="691883B2"/>
    <w:rsid w:val="6CD1D072"/>
    <w:rsid w:val="79258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6430"/>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703">
      <w:bodyDiv w:val="1"/>
      <w:marLeft w:val="0"/>
      <w:marRight w:val="0"/>
      <w:marTop w:val="0"/>
      <w:marBottom w:val="0"/>
      <w:divBdr>
        <w:top w:val="none" w:sz="0" w:space="0" w:color="auto"/>
        <w:left w:val="none" w:sz="0" w:space="0" w:color="auto"/>
        <w:bottom w:val="none" w:sz="0" w:space="0" w:color="auto"/>
        <w:right w:val="none" w:sz="0" w:space="0" w:color="auto"/>
      </w:divBdr>
      <w:divsChild>
        <w:div w:id="924531923">
          <w:marLeft w:val="0"/>
          <w:marRight w:val="0"/>
          <w:marTop w:val="0"/>
          <w:marBottom w:val="0"/>
          <w:divBdr>
            <w:top w:val="none" w:sz="0" w:space="0" w:color="auto"/>
            <w:left w:val="none" w:sz="0" w:space="0" w:color="auto"/>
            <w:bottom w:val="none" w:sz="0" w:space="0" w:color="auto"/>
            <w:right w:val="none" w:sz="0" w:space="0" w:color="auto"/>
          </w:divBdr>
        </w:div>
        <w:div w:id="1323269471">
          <w:marLeft w:val="0"/>
          <w:marRight w:val="0"/>
          <w:marTop w:val="0"/>
          <w:marBottom w:val="0"/>
          <w:divBdr>
            <w:top w:val="none" w:sz="0" w:space="0" w:color="auto"/>
            <w:left w:val="none" w:sz="0" w:space="0" w:color="auto"/>
            <w:bottom w:val="none" w:sz="0" w:space="0" w:color="auto"/>
            <w:right w:val="none" w:sz="0" w:space="0" w:color="auto"/>
          </w:divBdr>
        </w:div>
        <w:div w:id="1332640313">
          <w:marLeft w:val="0"/>
          <w:marRight w:val="0"/>
          <w:marTop w:val="0"/>
          <w:marBottom w:val="0"/>
          <w:divBdr>
            <w:top w:val="none" w:sz="0" w:space="0" w:color="auto"/>
            <w:left w:val="none" w:sz="0" w:space="0" w:color="auto"/>
            <w:bottom w:val="none" w:sz="0" w:space="0" w:color="auto"/>
            <w:right w:val="none" w:sz="0" w:space="0" w:color="auto"/>
          </w:divBdr>
        </w:div>
      </w:divsChild>
    </w:div>
    <w:div w:id="87502228">
      <w:bodyDiv w:val="1"/>
      <w:marLeft w:val="0"/>
      <w:marRight w:val="0"/>
      <w:marTop w:val="0"/>
      <w:marBottom w:val="0"/>
      <w:divBdr>
        <w:top w:val="none" w:sz="0" w:space="0" w:color="auto"/>
        <w:left w:val="none" w:sz="0" w:space="0" w:color="auto"/>
        <w:bottom w:val="none" w:sz="0" w:space="0" w:color="auto"/>
        <w:right w:val="none" w:sz="0" w:space="0" w:color="auto"/>
      </w:divBdr>
      <w:divsChild>
        <w:div w:id="625238406">
          <w:marLeft w:val="0"/>
          <w:marRight w:val="0"/>
          <w:marTop w:val="0"/>
          <w:marBottom w:val="0"/>
          <w:divBdr>
            <w:top w:val="none" w:sz="0" w:space="0" w:color="auto"/>
            <w:left w:val="none" w:sz="0" w:space="0" w:color="auto"/>
            <w:bottom w:val="none" w:sz="0" w:space="0" w:color="auto"/>
            <w:right w:val="none" w:sz="0" w:space="0" w:color="auto"/>
          </w:divBdr>
        </w:div>
      </w:divsChild>
    </w:div>
    <w:div w:id="843202158">
      <w:bodyDiv w:val="1"/>
      <w:marLeft w:val="0"/>
      <w:marRight w:val="0"/>
      <w:marTop w:val="0"/>
      <w:marBottom w:val="0"/>
      <w:divBdr>
        <w:top w:val="none" w:sz="0" w:space="0" w:color="auto"/>
        <w:left w:val="none" w:sz="0" w:space="0" w:color="auto"/>
        <w:bottom w:val="none" w:sz="0" w:space="0" w:color="auto"/>
        <w:right w:val="none" w:sz="0" w:space="0" w:color="auto"/>
      </w:divBdr>
      <w:divsChild>
        <w:div w:id="844247913">
          <w:marLeft w:val="0"/>
          <w:marRight w:val="0"/>
          <w:marTop w:val="0"/>
          <w:marBottom w:val="0"/>
          <w:divBdr>
            <w:top w:val="none" w:sz="0" w:space="0" w:color="auto"/>
            <w:left w:val="none" w:sz="0" w:space="0" w:color="auto"/>
            <w:bottom w:val="none" w:sz="0" w:space="0" w:color="auto"/>
            <w:right w:val="none" w:sz="0" w:space="0" w:color="auto"/>
          </w:divBdr>
        </w:div>
        <w:div w:id="1804080331">
          <w:marLeft w:val="0"/>
          <w:marRight w:val="0"/>
          <w:marTop w:val="0"/>
          <w:marBottom w:val="0"/>
          <w:divBdr>
            <w:top w:val="none" w:sz="0" w:space="0" w:color="auto"/>
            <w:left w:val="none" w:sz="0" w:space="0" w:color="auto"/>
            <w:bottom w:val="none" w:sz="0" w:space="0" w:color="auto"/>
            <w:right w:val="none" w:sz="0" w:space="0" w:color="auto"/>
          </w:divBdr>
        </w:div>
      </w:divsChild>
    </w:div>
    <w:div w:id="862670444">
      <w:bodyDiv w:val="1"/>
      <w:marLeft w:val="0"/>
      <w:marRight w:val="0"/>
      <w:marTop w:val="0"/>
      <w:marBottom w:val="0"/>
      <w:divBdr>
        <w:top w:val="none" w:sz="0" w:space="0" w:color="auto"/>
        <w:left w:val="none" w:sz="0" w:space="0" w:color="auto"/>
        <w:bottom w:val="none" w:sz="0" w:space="0" w:color="auto"/>
        <w:right w:val="none" w:sz="0" w:space="0" w:color="auto"/>
      </w:divBdr>
      <w:divsChild>
        <w:div w:id="1073242243">
          <w:marLeft w:val="0"/>
          <w:marRight w:val="0"/>
          <w:marTop w:val="0"/>
          <w:marBottom w:val="0"/>
          <w:divBdr>
            <w:top w:val="none" w:sz="0" w:space="0" w:color="auto"/>
            <w:left w:val="none" w:sz="0" w:space="0" w:color="auto"/>
            <w:bottom w:val="none" w:sz="0" w:space="0" w:color="auto"/>
            <w:right w:val="none" w:sz="0" w:space="0" w:color="auto"/>
          </w:divBdr>
        </w:div>
        <w:div w:id="524484776">
          <w:marLeft w:val="0"/>
          <w:marRight w:val="0"/>
          <w:marTop w:val="0"/>
          <w:marBottom w:val="0"/>
          <w:divBdr>
            <w:top w:val="none" w:sz="0" w:space="0" w:color="auto"/>
            <w:left w:val="none" w:sz="0" w:space="0" w:color="auto"/>
            <w:bottom w:val="none" w:sz="0" w:space="0" w:color="auto"/>
            <w:right w:val="none" w:sz="0" w:space="0" w:color="auto"/>
          </w:divBdr>
        </w:div>
        <w:div w:id="728771024">
          <w:marLeft w:val="0"/>
          <w:marRight w:val="0"/>
          <w:marTop w:val="0"/>
          <w:marBottom w:val="0"/>
          <w:divBdr>
            <w:top w:val="none" w:sz="0" w:space="0" w:color="auto"/>
            <w:left w:val="none" w:sz="0" w:space="0" w:color="auto"/>
            <w:bottom w:val="none" w:sz="0" w:space="0" w:color="auto"/>
            <w:right w:val="none" w:sz="0" w:space="0" w:color="auto"/>
          </w:divBdr>
        </w:div>
      </w:divsChild>
    </w:div>
    <w:div w:id="1536430308">
      <w:bodyDiv w:val="1"/>
      <w:marLeft w:val="0"/>
      <w:marRight w:val="0"/>
      <w:marTop w:val="0"/>
      <w:marBottom w:val="0"/>
      <w:divBdr>
        <w:top w:val="none" w:sz="0" w:space="0" w:color="auto"/>
        <w:left w:val="none" w:sz="0" w:space="0" w:color="auto"/>
        <w:bottom w:val="none" w:sz="0" w:space="0" w:color="auto"/>
        <w:right w:val="none" w:sz="0" w:space="0" w:color="auto"/>
      </w:divBdr>
      <w:divsChild>
        <w:div w:id="2116552667">
          <w:marLeft w:val="0"/>
          <w:marRight w:val="0"/>
          <w:marTop w:val="0"/>
          <w:marBottom w:val="0"/>
          <w:divBdr>
            <w:top w:val="none" w:sz="0" w:space="0" w:color="auto"/>
            <w:left w:val="none" w:sz="0" w:space="0" w:color="auto"/>
            <w:bottom w:val="none" w:sz="0" w:space="0" w:color="auto"/>
            <w:right w:val="none" w:sz="0" w:space="0" w:color="auto"/>
          </w:divBdr>
        </w:div>
      </w:divsChild>
    </w:div>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 w:id="1873498227">
      <w:bodyDiv w:val="1"/>
      <w:marLeft w:val="0"/>
      <w:marRight w:val="0"/>
      <w:marTop w:val="0"/>
      <w:marBottom w:val="0"/>
      <w:divBdr>
        <w:top w:val="none" w:sz="0" w:space="0" w:color="auto"/>
        <w:left w:val="none" w:sz="0" w:space="0" w:color="auto"/>
        <w:bottom w:val="none" w:sz="0" w:space="0" w:color="auto"/>
        <w:right w:val="none" w:sz="0" w:space="0" w:color="auto"/>
      </w:divBdr>
      <w:divsChild>
        <w:div w:id="620571169">
          <w:marLeft w:val="0"/>
          <w:marRight w:val="0"/>
          <w:marTop w:val="0"/>
          <w:marBottom w:val="0"/>
          <w:divBdr>
            <w:top w:val="none" w:sz="0" w:space="0" w:color="auto"/>
            <w:left w:val="none" w:sz="0" w:space="0" w:color="auto"/>
            <w:bottom w:val="none" w:sz="0" w:space="0" w:color="auto"/>
            <w:right w:val="none" w:sz="0" w:space="0" w:color="auto"/>
          </w:divBdr>
        </w:div>
        <w:div w:id="1064372116">
          <w:marLeft w:val="0"/>
          <w:marRight w:val="0"/>
          <w:marTop w:val="0"/>
          <w:marBottom w:val="0"/>
          <w:divBdr>
            <w:top w:val="none" w:sz="0" w:space="0" w:color="auto"/>
            <w:left w:val="none" w:sz="0" w:space="0" w:color="auto"/>
            <w:bottom w:val="none" w:sz="0" w:space="0" w:color="auto"/>
            <w:right w:val="none" w:sz="0" w:space="0" w:color="auto"/>
          </w:divBdr>
        </w:div>
        <w:div w:id="1130056715">
          <w:marLeft w:val="0"/>
          <w:marRight w:val="0"/>
          <w:marTop w:val="0"/>
          <w:marBottom w:val="0"/>
          <w:divBdr>
            <w:top w:val="none" w:sz="0" w:space="0" w:color="auto"/>
            <w:left w:val="none" w:sz="0" w:space="0" w:color="auto"/>
            <w:bottom w:val="none" w:sz="0" w:space="0" w:color="auto"/>
            <w:right w:val="none" w:sz="0" w:space="0" w:color="auto"/>
          </w:divBdr>
        </w:div>
      </w:divsChild>
    </w:div>
    <w:div w:id="1879009107">
      <w:bodyDiv w:val="1"/>
      <w:marLeft w:val="0"/>
      <w:marRight w:val="0"/>
      <w:marTop w:val="0"/>
      <w:marBottom w:val="0"/>
      <w:divBdr>
        <w:top w:val="none" w:sz="0" w:space="0" w:color="auto"/>
        <w:left w:val="none" w:sz="0" w:space="0" w:color="auto"/>
        <w:bottom w:val="none" w:sz="0" w:space="0" w:color="auto"/>
        <w:right w:val="none" w:sz="0" w:space="0" w:color="auto"/>
      </w:divBdr>
      <w:divsChild>
        <w:div w:id="197401856">
          <w:marLeft w:val="0"/>
          <w:marRight w:val="0"/>
          <w:marTop w:val="0"/>
          <w:marBottom w:val="0"/>
          <w:divBdr>
            <w:top w:val="none" w:sz="0" w:space="0" w:color="auto"/>
            <w:left w:val="none" w:sz="0" w:space="0" w:color="auto"/>
            <w:bottom w:val="none" w:sz="0" w:space="0" w:color="auto"/>
            <w:right w:val="none" w:sz="0" w:space="0" w:color="auto"/>
          </w:divBdr>
        </w:div>
        <w:div w:id="148330516">
          <w:marLeft w:val="0"/>
          <w:marRight w:val="0"/>
          <w:marTop w:val="0"/>
          <w:marBottom w:val="0"/>
          <w:divBdr>
            <w:top w:val="none" w:sz="0" w:space="0" w:color="auto"/>
            <w:left w:val="none" w:sz="0" w:space="0" w:color="auto"/>
            <w:bottom w:val="none" w:sz="0" w:space="0" w:color="auto"/>
            <w:right w:val="none" w:sz="0" w:space="0" w:color="auto"/>
          </w:divBdr>
        </w:div>
        <w:div w:id="12716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d0dc2a0d3b064a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5</revision>
  <dcterms:created xsi:type="dcterms:W3CDTF">2023-07-21T16:30:00.0000000Z</dcterms:created>
  <dcterms:modified xsi:type="dcterms:W3CDTF">2023-07-21T17:18:37.6682121Z</dcterms:modified>
</coreProperties>
</file>